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7F38" w14:textId="392B1128" w:rsidR="00EB7B8D" w:rsidRPr="002B46CE" w:rsidRDefault="00EB7B8D" w:rsidP="00EB7B8D">
      <w:pPr>
        <w:spacing w:after="0" w:line="300" w:lineRule="auto"/>
        <w:rPr>
          <w:rFonts w:ascii="Arial" w:eastAsia="Times New Roman" w:hAnsi="Arial" w:cs="Arial"/>
          <w:highlight w:val="cyan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Herrn Manfred Mustermann</w:t>
      </w:r>
    </w:p>
    <w:p w14:paraId="29B76215" w14:textId="3C5EB586" w:rsidR="00EB7B8D" w:rsidRPr="002B46CE" w:rsidRDefault="00EB7B8D" w:rsidP="00EB7B8D">
      <w:pPr>
        <w:spacing w:after="0" w:line="300" w:lineRule="auto"/>
        <w:rPr>
          <w:rFonts w:ascii="Arial" w:eastAsia="Times New Roman" w:hAnsi="Arial" w:cs="Arial"/>
          <w:highlight w:val="cyan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Musterstraße 1</w:t>
      </w:r>
    </w:p>
    <w:p w14:paraId="7B3A9831" w14:textId="3738D8FB" w:rsidR="00EB7B8D" w:rsidRPr="002B46CE" w:rsidRDefault="00EB7B8D" w:rsidP="00EB7B8D">
      <w:pPr>
        <w:spacing w:after="0" w:line="300" w:lineRule="auto"/>
        <w:rPr>
          <w:rFonts w:ascii="Arial" w:eastAsia="Times New Roman" w:hAnsi="Arial" w:cs="Arial"/>
          <w:lang w:eastAsia="de-DE"/>
        </w:rPr>
      </w:pPr>
      <w:r w:rsidRPr="002B46CE">
        <w:rPr>
          <w:rFonts w:ascii="Arial" w:eastAsia="Times New Roman" w:hAnsi="Arial" w:cs="Arial"/>
          <w:highlight w:val="cyan"/>
          <w:lang w:eastAsia="de-DE"/>
        </w:rPr>
        <w:t>12345 Musterstadt</w:t>
      </w:r>
    </w:p>
    <w:p w14:paraId="303B4D9D" w14:textId="25C3C75B" w:rsidR="007C05BA" w:rsidRPr="007C05BA" w:rsidRDefault="007C05BA" w:rsidP="00EB7B8D">
      <w:pPr>
        <w:pStyle w:val="EinfAbs"/>
        <w:tabs>
          <w:tab w:val="left" w:pos="2380"/>
        </w:tabs>
        <w:suppressAutoHyphens/>
        <w:spacing w:after="170"/>
        <w:rPr>
          <w:rFonts w:ascii="Arial" w:hAnsi="Arial" w:cs="Arial"/>
          <w:bCs/>
          <w:color w:val="E5007D"/>
          <w:sz w:val="22"/>
          <w:szCs w:val="22"/>
        </w:rPr>
      </w:pPr>
    </w:p>
    <w:p w14:paraId="7782FE48" w14:textId="2EF40CD5" w:rsidR="00203CC1" w:rsidRDefault="00893BBE" w:rsidP="00894D9F">
      <w:pPr>
        <w:pStyle w:val="EinfAbs"/>
        <w:tabs>
          <w:tab w:val="left" w:pos="2380"/>
        </w:tabs>
        <w:suppressAutoHyphens/>
        <w:spacing w:after="170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cyan"/>
        </w:rPr>
        <w:t xml:space="preserve"> </w:t>
      </w:r>
      <w:r w:rsidR="00EB7B8D" w:rsidRPr="002B46CE">
        <w:rPr>
          <w:rFonts w:ascii="Arial" w:hAnsi="Arial" w:cs="Arial"/>
          <w:sz w:val="22"/>
          <w:szCs w:val="22"/>
          <w:highlight w:val="cyan"/>
        </w:rPr>
        <w:t xml:space="preserve">Musterstadt, </w:t>
      </w:r>
      <w:proofErr w:type="spellStart"/>
      <w:r w:rsidR="00EB7B8D" w:rsidRPr="002B46CE">
        <w:rPr>
          <w:rFonts w:ascii="Arial" w:hAnsi="Arial" w:cs="Arial"/>
          <w:sz w:val="22"/>
          <w:szCs w:val="22"/>
          <w:highlight w:val="cyan"/>
        </w:rPr>
        <w:t>xx.</w:t>
      </w:r>
      <w:proofErr w:type="gramStart"/>
      <w:r w:rsidR="00EB7B8D" w:rsidRPr="002B46CE">
        <w:rPr>
          <w:rFonts w:ascii="Arial" w:hAnsi="Arial" w:cs="Arial"/>
          <w:sz w:val="22"/>
          <w:szCs w:val="22"/>
          <w:highlight w:val="cyan"/>
        </w:rPr>
        <w:t>xx.xxxx</w:t>
      </w:r>
      <w:proofErr w:type="spellEnd"/>
      <w:proofErr w:type="gramEnd"/>
    </w:p>
    <w:p w14:paraId="1D20FA7B" w14:textId="3CFB4798" w:rsidR="00132B5B" w:rsidRDefault="00132B5B" w:rsidP="00EB7B8D">
      <w:pPr>
        <w:pStyle w:val="EinfAbs"/>
        <w:tabs>
          <w:tab w:val="left" w:pos="2380"/>
        </w:tabs>
        <w:suppressAutoHyphens/>
        <w:spacing w:after="170"/>
        <w:ind w:left="7080"/>
        <w:rPr>
          <w:rFonts w:ascii="Arial" w:hAnsi="Arial" w:cs="Arial"/>
          <w:sz w:val="22"/>
          <w:szCs w:val="22"/>
        </w:rPr>
      </w:pPr>
    </w:p>
    <w:p w14:paraId="5F3C8C90" w14:textId="77777777" w:rsidR="000E3166" w:rsidRDefault="000E3166" w:rsidP="00EB7B8D">
      <w:pPr>
        <w:pStyle w:val="EinfAbs"/>
        <w:tabs>
          <w:tab w:val="left" w:pos="2380"/>
        </w:tabs>
        <w:suppressAutoHyphens/>
        <w:spacing w:after="170"/>
        <w:ind w:left="7080"/>
        <w:rPr>
          <w:rFonts w:ascii="Arial" w:hAnsi="Arial" w:cs="Arial"/>
          <w:sz w:val="22"/>
          <w:szCs w:val="22"/>
        </w:rPr>
      </w:pPr>
    </w:p>
    <w:p w14:paraId="704FEAD9" w14:textId="4E512776" w:rsidR="00893BBE" w:rsidRDefault="00893BBE" w:rsidP="00EB7B8D">
      <w:pPr>
        <w:pStyle w:val="EinfAbs"/>
        <w:tabs>
          <w:tab w:val="left" w:pos="2380"/>
        </w:tabs>
        <w:suppressAutoHyphens/>
        <w:spacing w:after="170"/>
        <w:ind w:left="7080"/>
        <w:rPr>
          <w:rFonts w:ascii="Arial" w:hAnsi="Arial" w:cs="Arial"/>
          <w:sz w:val="22"/>
          <w:szCs w:val="22"/>
        </w:rPr>
      </w:pPr>
    </w:p>
    <w:p w14:paraId="13CB2C4B" w14:textId="4FDCA34C" w:rsidR="007270E6" w:rsidRDefault="000E3166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 w:rsidRPr="000E3166">
        <w:rPr>
          <w:rFonts w:ascii="Arial" w:hAnsi="Arial" w:cs="Arial"/>
          <w:b/>
        </w:rPr>
        <w:t>Miroslav Nemec – „Ich brauche keine Hörgeräte, ich möchte sie</w:t>
      </w:r>
      <w:r>
        <w:rPr>
          <w:rFonts w:ascii="Arial" w:hAnsi="Arial" w:cs="Arial"/>
          <w:b/>
        </w:rPr>
        <w:t>.“</w:t>
      </w:r>
    </w:p>
    <w:p w14:paraId="6115C755" w14:textId="3142AB00" w:rsidR="00894D9F" w:rsidRPr="00894D9F" w:rsidRDefault="00894D9F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900C765" w14:textId="0093BFBC" w:rsidR="00894D9F" w:rsidRDefault="00894D9F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  <w:highlight w:val="cyan"/>
        </w:rPr>
      </w:pPr>
    </w:p>
    <w:p w14:paraId="1099A074" w14:textId="3F2F471E" w:rsidR="00EB7B8D" w:rsidRDefault="0027487F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DB5C9B3" wp14:editId="483ED9F6">
            <wp:simplePos x="0" y="0"/>
            <wp:positionH relativeFrom="margin">
              <wp:posOffset>3808095</wp:posOffset>
            </wp:positionH>
            <wp:positionV relativeFrom="paragraph">
              <wp:posOffset>34925</wp:posOffset>
            </wp:positionV>
            <wp:extent cx="2255520" cy="1800225"/>
            <wp:effectExtent l="19050" t="19050" r="11430" b="2857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2" t="16402" r="16043"/>
                    <a:stretch/>
                  </pic:blipFill>
                  <pic:spPr bwMode="auto">
                    <a:xfrm>
                      <a:off x="0" y="0"/>
                      <a:ext cx="225552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CC1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L</w:t>
      </w:r>
      <w:r w:rsidR="00F66760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iebe Frau Mustermann</w:t>
      </w:r>
      <w:r w:rsidR="00EB7B8D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,</w:t>
      </w:r>
      <w:r w:rsidR="00F66760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 xml:space="preserve"> lieber Herr Mustermann</w:t>
      </w:r>
      <w:r w:rsidR="00203CC1" w:rsidRPr="002B46CE">
        <w:rPr>
          <w:rFonts w:ascii="Arial" w:hAnsi="Arial" w:cs="Arial"/>
          <w:b/>
          <w:bCs/>
          <w:color w:val="auto"/>
          <w:sz w:val="22"/>
          <w:szCs w:val="22"/>
          <w:highlight w:val="cyan"/>
        </w:rPr>
        <w:t>,</w:t>
      </w:r>
    </w:p>
    <w:p w14:paraId="3A67CD03" w14:textId="44201179" w:rsidR="00C11878" w:rsidRDefault="00C11878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57E038B" w14:textId="4106E1AA" w:rsidR="000E3166" w:rsidRDefault="0027487F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er ist </w:t>
      </w:r>
      <w:r w:rsidR="00B11EE0">
        <w:rPr>
          <w:rFonts w:ascii="Arial" w:eastAsia="Times New Roman" w:hAnsi="Arial" w:cs="Arial"/>
          <w:color w:val="auto"/>
          <w:sz w:val="22"/>
          <w:szCs w:val="22"/>
          <w:lang w:eastAsia="de-DE"/>
        </w:rPr>
        <w:t>b</w:t>
      </w:r>
      <w:r w:rsidR="00C11878" w:rsidRPr="00C11878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eliebter TV-Kommissar und 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ein </w:t>
      </w:r>
      <w:r w:rsidR="00C11878" w:rsidRPr="00C11878">
        <w:rPr>
          <w:rFonts w:ascii="Arial" w:eastAsia="Times New Roman" w:hAnsi="Arial" w:cs="Arial"/>
          <w:color w:val="auto"/>
          <w:sz w:val="22"/>
          <w:szCs w:val="22"/>
          <w:lang w:eastAsia="de-DE"/>
        </w:rPr>
        <w:t>begnadeter Musiker: Für Miroslav Nemec spielt gutes Hören immer die entscheidende Rolle. Deshalb kommt für ihn auch nur Spitzentechnologie in Frage. Mit</w:t>
      </w:r>
    </w:p>
    <w:p w14:paraId="586B358A" w14:textId="407FAD51" w:rsidR="00C11878" w:rsidRDefault="00C11878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C11878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 xml:space="preserve">Signia </w:t>
      </w:r>
      <w:proofErr w:type="spellStart"/>
      <w:r w:rsidRPr="00C11878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>Xperience</w:t>
      </w:r>
      <w:proofErr w:type="spellEnd"/>
      <w:r w:rsidRPr="00C11878">
        <w:rPr>
          <w:rFonts w:ascii="Arial" w:eastAsia="Times New Roman" w:hAnsi="Arial" w:cs="Arial"/>
          <w:b/>
          <w:color w:val="auto"/>
          <w:sz w:val="22"/>
          <w:szCs w:val="22"/>
          <w:lang w:eastAsia="de-DE"/>
        </w:rPr>
        <w:t xml:space="preserve"> Hörgeräten</w:t>
      </w:r>
      <w:r w:rsidRPr="00C11878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hat er diese jetzt gefunden.</w:t>
      </w:r>
    </w:p>
    <w:p w14:paraId="0A322C30" w14:textId="77777777" w:rsidR="000E3166" w:rsidRPr="00C11878" w:rsidRDefault="000E3166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</w:p>
    <w:p w14:paraId="55C195A0" w14:textId="14D73D73" w:rsidR="000E3166" w:rsidRDefault="0027487F" w:rsidP="00B22B0D">
      <w:pPr>
        <w:spacing w:after="120" w:line="360" w:lineRule="auto"/>
        <w:rPr>
          <w:rFonts w:ascii="Arial" w:eastAsia="Times New Roman" w:hAnsi="Arial" w:cs="Arial"/>
          <w:lang w:eastAsia="de-DE"/>
        </w:rPr>
      </w:pPr>
      <w:bookmarkStart w:id="0" w:name="_GoBack"/>
      <w:r>
        <w:rPr>
          <w:rFonts w:ascii="Arial" w:eastAsia="Times New Roman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EF533BA" wp14:editId="659E92B1">
            <wp:simplePos x="0" y="0"/>
            <wp:positionH relativeFrom="column">
              <wp:posOffset>4448175</wp:posOffset>
            </wp:positionH>
            <wp:positionV relativeFrom="paragraph">
              <wp:posOffset>1793240</wp:posOffset>
            </wp:positionV>
            <wp:extent cx="1876425" cy="187642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6CE">
        <w:rPr>
          <w:rFonts w:ascii="Arial" w:eastAsia="Times New Roman" w:hAnsi="Arial" w:cs="Arial"/>
          <w:lang w:eastAsia="de-DE"/>
        </w:rPr>
        <w:t>Die</w:t>
      </w:r>
      <w:r w:rsidR="000E3166">
        <w:rPr>
          <w:rFonts w:ascii="Arial" w:eastAsia="Times New Roman" w:hAnsi="Arial" w:cs="Arial"/>
          <w:lang w:eastAsia="de-DE"/>
        </w:rPr>
        <w:t xml:space="preserve"> weltweit</w:t>
      </w:r>
      <w:r w:rsidR="00574A44">
        <w:rPr>
          <w:rFonts w:ascii="Arial" w:eastAsia="Times New Roman" w:hAnsi="Arial" w:cs="Arial"/>
          <w:lang w:eastAsia="de-DE"/>
        </w:rPr>
        <w:t xml:space="preserve"> </w:t>
      </w:r>
      <w:r w:rsidR="00574A44" w:rsidRPr="000E3166">
        <w:rPr>
          <w:rFonts w:ascii="Arial" w:eastAsia="Times New Roman" w:hAnsi="Arial" w:cs="Arial"/>
          <w:b/>
          <w:lang w:eastAsia="de-DE"/>
        </w:rPr>
        <w:t>ersten Hörgeräte</w:t>
      </w:r>
      <w:r w:rsidR="00574A44">
        <w:rPr>
          <w:rFonts w:ascii="Arial" w:eastAsia="Times New Roman" w:hAnsi="Arial" w:cs="Arial"/>
          <w:lang w:eastAsia="de-DE"/>
        </w:rPr>
        <w:t xml:space="preserve"> mit </w:t>
      </w:r>
      <w:r w:rsidR="00574A44" w:rsidRPr="000E3166">
        <w:rPr>
          <w:rFonts w:ascii="Arial" w:eastAsia="Times New Roman" w:hAnsi="Arial" w:cs="Arial"/>
          <w:lang w:eastAsia="de-DE"/>
        </w:rPr>
        <w:t>integrierter Akustik-Bewegungs-Sensorik</w:t>
      </w:r>
      <w:r w:rsidR="00737B58" w:rsidRPr="000E3166">
        <w:rPr>
          <w:rFonts w:ascii="Arial" w:eastAsia="Times New Roman" w:hAnsi="Arial" w:cs="Arial"/>
          <w:lang w:eastAsia="de-DE"/>
        </w:rPr>
        <w:t xml:space="preserve"> </w:t>
      </w:r>
      <w:r w:rsidR="002B46CE" w:rsidRPr="000E3166">
        <w:rPr>
          <w:rFonts w:ascii="Arial" w:eastAsia="Times New Roman" w:hAnsi="Arial" w:cs="Arial"/>
          <w:lang w:eastAsia="de-DE"/>
        </w:rPr>
        <w:t>erkennen</w:t>
      </w:r>
      <w:r w:rsidR="00737B58" w:rsidRPr="000E3166">
        <w:rPr>
          <w:rFonts w:ascii="Arial" w:eastAsia="Times New Roman" w:hAnsi="Arial" w:cs="Arial"/>
          <w:lang w:eastAsia="de-DE"/>
        </w:rPr>
        <w:t xml:space="preserve"> </w:t>
      </w:r>
      <w:r w:rsidR="00737B58" w:rsidRPr="000E3166">
        <w:rPr>
          <w:rFonts w:ascii="Arial" w:eastAsia="Times New Roman" w:hAnsi="Arial" w:cs="Arial"/>
          <w:b/>
          <w:lang w:eastAsia="de-DE"/>
        </w:rPr>
        <w:t>Ihre individuellen Bedürfnisse</w:t>
      </w:r>
      <w:r w:rsidR="00032D59">
        <w:rPr>
          <w:rFonts w:ascii="Arial" w:eastAsia="Times New Roman" w:hAnsi="Arial" w:cs="Arial"/>
          <w:lang w:eastAsia="de-DE"/>
        </w:rPr>
        <w:t xml:space="preserve"> – egal wo Sie sind und was Sie machen</w:t>
      </w:r>
      <w:r w:rsidR="00737B58">
        <w:rPr>
          <w:rFonts w:ascii="Arial" w:eastAsia="Times New Roman" w:hAnsi="Arial" w:cs="Arial"/>
          <w:lang w:eastAsia="de-DE"/>
        </w:rPr>
        <w:t xml:space="preserve">. </w:t>
      </w:r>
      <w:r w:rsidR="00737B58" w:rsidRPr="000E3166">
        <w:rPr>
          <w:rFonts w:ascii="Arial" w:eastAsia="Times New Roman" w:hAnsi="Arial" w:cs="Arial"/>
          <w:lang w:eastAsia="de-DE"/>
        </w:rPr>
        <w:t xml:space="preserve">Eine natürlich klingende eigene Stimme </w:t>
      </w:r>
      <w:r w:rsidR="00737B58">
        <w:rPr>
          <w:rFonts w:ascii="Arial" w:eastAsia="Times New Roman" w:hAnsi="Arial" w:cs="Arial"/>
          <w:lang w:eastAsia="de-DE"/>
        </w:rPr>
        <w:t xml:space="preserve">und </w:t>
      </w:r>
      <w:r w:rsidR="00737B58" w:rsidRPr="000E3166">
        <w:rPr>
          <w:rFonts w:ascii="Arial" w:eastAsia="Times New Roman" w:hAnsi="Arial" w:cs="Arial"/>
          <w:b/>
          <w:lang w:eastAsia="de-DE"/>
        </w:rPr>
        <w:t>optimales Hörverstehen aller Umgebungsgeräusche</w:t>
      </w:r>
      <w:r w:rsidR="00737B58">
        <w:rPr>
          <w:rFonts w:ascii="Arial" w:eastAsia="Times New Roman" w:hAnsi="Arial" w:cs="Arial"/>
          <w:lang w:eastAsia="de-DE"/>
        </w:rPr>
        <w:t xml:space="preserve"> sorgen für eine natürliche Hörerfahrung</w:t>
      </w:r>
      <w:r w:rsidR="00032D59">
        <w:rPr>
          <w:rFonts w:ascii="Arial" w:eastAsia="Times New Roman" w:hAnsi="Arial" w:cs="Arial"/>
          <w:lang w:eastAsia="de-DE"/>
        </w:rPr>
        <w:t>,</w:t>
      </w:r>
      <w:r w:rsidR="00737B58">
        <w:rPr>
          <w:rFonts w:ascii="Arial" w:eastAsia="Times New Roman" w:hAnsi="Arial" w:cs="Arial"/>
          <w:lang w:eastAsia="de-DE"/>
        </w:rPr>
        <w:t xml:space="preserve"> und zwar in jeder Situation.</w:t>
      </w:r>
      <w:r w:rsidR="00893BBE">
        <w:rPr>
          <w:rFonts w:ascii="Arial" w:eastAsia="Times New Roman" w:hAnsi="Arial" w:cs="Arial"/>
          <w:lang w:eastAsia="de-DE"/>
        </w:rPr>
        <w:t xml:space="preserve"> </w:t>
      </w:r>
      <w:r w:rsidR="002B46CE">
        <w:rPr>
          <w:rFonts w:ascii="Arial" w:eastAsia="Times New Roman" w:hAnsi="Arial" w:cs="Arial"/>
          <w:lang w:eastAsia="de-DE"/>
        </w:rPr>
        <w:t>D</w:t>
      </w:r>
      <w:r w:rsidR="00737B58">
        <w:rPr>
          <w:rFonts w:ascii="Arial" w:eastAsia="Times New Roman" w:hAnsi="Arial" w:cs="Arial"/>
          <w:lang w:eastAsia="de-DE"/>
        </w:rPr>
        <w:t xml:space="preserve">ank </w:t>
      </w:r>
      <w:r w:rsidR="00737B58" w:rsidRPr="000E3166">
        <w:rPr>
          <w:rFonts w:ascii="Arial" w:eastAsia="Times New Roman" w:hAnsi="Arial" w:cs="Arial"/>
          <w:lang w:eastAsia="de-DE"/>
        </w:rPr>
        <w:t>Bluetooth</w:t>
      </w:r>
      <w:r w:rsidR="005C2107" w:rsidRPr="000E3166">
        <w:rPr>
          <w:rFonts w:ascii="Arial" w:eastAsia="Times New Roman" w:hAnsi="Arial" w:cs="Arial"/>
          <w:vertAlign w:val="superscript"/>
          <w:lang w:eastAsia="de-DE"/>
        </w:rPr>
        <w:t>®</w:t>
      </w:r>
      <w:r w:rsidR="00737B58">
        <w:rPr>
          <w:rFonts w:ascii="PMingLiU-ExtB" w:eastAsia="PMingLiU-ExtB" w:hAnsi="PMingLiU-ExtB" w:cs="PMingLiU-ExtB"/>
          <w:lang w:eastAsia="de-DE"/>
        </w:rPr>
        <w:t>-</w:t>
      </w:r>
      <w:r w:rsidR="00737B58" w:rsidRPr="00737B58">
        <w:rPr>
          <w:rFonts w:ascii="Arial" w:eastAsia="Times New Roman" w:hAnsi="Arial" w:cs="Arial"/>
          <w:lang w:eastAsia="de-DE"/>
        </w:rPr>
        <w:t>K</w:t>
      </w:r>
      <w:r w:rsidR="00737B58">
        <w:rPr>
          <w:rFonts w:ascii="Arial" w:eastAsia="Times New Roman" w:hAnsi="Arial" w:cs="Arial"/>
          <w:lang w:eastAsia="de-DE"/>
        </w:rPr>
        <w:t>ompatibilität können Sie den Ton von Ihren Lieblingsgeräten direkt in Ihre</w:t>
      </w:r>
      <w:r w:rsidR="00893BBE">
        <w:rPr>
          <w:rFonts w:ascii="Arial" w:eastAsia="Times New Roman" w:hAnsi="Arial" w:cs="Arial"/>
          <w:lang w:eastAsia="de-DE"/>
        </w:rPr>
        <w:t xml:space="preserve"> </w:t>
      </w:r>
      <w:r w:rsidR="00737B58">
        <w:rPr>
          <w:rFonts w:ascii="Arial" w:eastAsia="Times New Roman" w:hAnsi="Arial" w:cs="Arial"/>
          <w:lang w:eastAsia="de-DE"/>
        </w:rPr>
        <w:t>Ohren übertragen</w:t>
      </w:r>
      <w:r w:rsidR="00DF081D">
        <w:rPr>
          <w:rFonts w:ascii="Arial" w:eastAsia="Times New Roman" w:hAnsi="Arial" w:cs="Arial"/>
          <w:lang w:eastAsia="de-DE"/>
        </w:rPr>
        <w:t>. Genießen</w:t>
      </w:r>
      <w:r w:rsidR="00F037CA">
        <w:rPr>
          <w:rFonts w:ascii="Arial" w:eastAsia="Times New Roman" w:hAnsi="Arial" w:cs="Arial"/>
          <w:lang w:eastAsia="de-DE"/>
        </w:rPr>
        <w:t xml:space="preserve"> </w:t>
      </w:r>
      <w:r w:rsidR="00DF081D">
        <w:rPr>
          <w:rFonts w:ascii="Arial" w:eastAsia="Times New Roman" w:hAnsi="Arial" w:cs="Arial"/>
          <w:lang w:eastAsia="de-DE"/>
        </w:rPr>
        <w:t xml:space="preserve">Sie </w:t>
      </w:r>
      <w:r w:rsidR="00DF081D" w:rsidRPr="000E3166">
        <w:rPr>
          <w:rFonts w:ascii="Arial" w:eastAsia="Times New Roman" w:hAnsi="Arial" w:cs="Arial"/>
          <w:b/>
          <w:lang w:eastAsia="de-DE"/>
        </w:rPr>
        <w:t>bis zu 21 Stunden dauerhafte Hörleistung</w:t>
      </w:r>
      <w:r w:rsidR="00DF081D">
        <w:rPr>
          <w:rFonts w:ascii="Arial" w:eastAsia="Times New Roman" w:hAnsi="Arial" w:cs="Arial"/>
          <w:lang w:eastAsia="de-DE"/>
        </w:rPr>
        <w:t xml:space="preserve"> durch modernste</w:t>
      </w:r>
      <w:r w:rsidR="007270E6">
        <w:rPr>
          <w:rFonts w:ascii="Arial" w:eastAsia="Times New Roman" w:hAnsi="Arial" w:cs="Arial"/>
          <w:lang w:eastAsia="de-DE"/>
        </w:rPr>
        <w:t xml:space="preserve"> </w:t>
      </w:r>
      <w:r w:rsidR="003B1203" w:rsidRPr="000E3166">
        <w:rPr>
          <w:rFonts w:ascii="Arial" w:eastAsia="Times New Roman" w:hAnsi="Arial" w:cs="Arial"/>
          <w:lang w:eastAsia="de-DE"/>
        </w:rPr>
        <w:t>Lithium-Ionen-</w:t>
      </w:r>
      <w:r w:rsidR="00DF081D" w:rsidRPr="000E3166">
        <w:rPr>
          <w:rFonts w:ascii="Arial" w:eastAsia="Times New Roman" w:hAnsi="Arial" w:cs="Arial"/>
          <w:lang w:eastAsia="de-DE"/>
        </w:rPr>
        <w:t>Akkutechnologie</w:t>
      </w:r>
      <w:r w:rsidR="00DF081D">
        <w:rPr>
          <w:rFonts w:ascii="Arial" w:eastAsia="Times New Roman" w:hAnsi="Arial" w:cs="Arial"/>
          <w:lang w:eastAsia="de-DE"/>
        </w:rPr>
        <w:t>, für mehr Unabhängigkeit im Alltag.</w:t>
      </w:r>
      <w:r w:rsidR="00737B58">
        <w:rPr>
          <w:rFonts w:ascii="Arial" w:eastAsia="Times New Roman" w:hAnsi="Arial" w:cs="Arial"/>
          <w:lang w:eastAsia="de-DE"/>
        </w:rPr>
        <w:t xml:space="preserve"> Alles in einem moderne</w:t>
      </w:r>
      <w:r w:rsidR="00F037CA">
        <w:rPr>
          <w:rFonts w:ascii="Arial" w:eastAsia="Times New Roman" w:hAnsi="Arial" w:cs="Arial"/>
          <w:lang w:eastAsia="de-DE"/>
        </w:rPr>
        <w:t>n</w:t>
      </w:r>
      <w:r w:rsidR="00737B58">
        <w:rPr>
          <w:rFonts w:ascii="Arial" w:eastAsia="Times New Roman" w:hAnsi="Arial" w:cs="Arial"/>
          <w:lang w:eastAsia="de-DE"/>
        </w:rPr>
        <w:t xml:space="preserve">, </w:t>
      </w:r>
      <w:r w:rsidR="00737B58" w:rsidRPr="000E3166">
        <w:rPr>
          <w:rFonts w:ascii="Arial" w:eastAsia="Times New Roman" w:hAnsi="Arial" w:cs="Arial"/>
          <w:b/>
          <w:lang w:eastAsia="de-DE"/>
        </w:rPr>
        <w:t>diskreten Design</w:t>
      </w:r>
      <w:r w:rsidR="00737B58">
        <w:rPr>
          <w:rFonts w:ascii="Arial" w:eastAsia="Times New Roman" w:hAnsi="Arial" w:cs="Arial"/>
          <w:lang w:eastAsia="de-DE"/>
        </w:rPr>
        <w:t xml:space="preserve"> </w:t>
      </w:r>
      <w:r w:rsidR="00032D59">
        <w:rPr>
          <w:rFonts w:ascii="Arial" w:eastAsia="Times New Roman" w:hAnsi="Arial" w:cs="Arial"/>
          <w:lang w:eastAsia="de-DE"/>
        </w:rPr>
        <w:t xml:space="preserve">und </w:t>
      </w:r>
      <w:r w:rsidR="00737B58">
        <w:rPr>
          <w:rFonts w:ascii="Arial" w:eastAsia="Times New Roman" w:hAnsi="Arial" w:cs="Arial"/>
          <w:lang w:eastAsia="de-DE"/>
        </w:rPr>
        <w:t xml:space="preserve">in neuen </w:t>
      </w:r>
      <w:r w:rsidR="00737B58" w:rsidRPr="00C46138">
        <w:rPr>
          <w:rFonts w:ascii="Arial" w:eastAsia="Times New Roman" w:hAnsi="Arial" w:cs="Arial"/>
          <w:b/>
          <w:lang w:eastAsia="de-DE"/>
        </w:rPr>
        <w:t>Metallic-Farben</w:t>
      </w:r>
      <w:r w:rsidR="00737B58">
        <w:rPr>
          <w:rFonts w:ascii="Arial" w:eastAsia="Times New Roman" w:hAnsi="Arial" w:cs="Arial"/>
          <w:lang w:eastAsia="de-DE"/>
        </w:rPr>
        <w:t xml:space="preserve"> und Oberflächen. </w:t>
      </w:r>
    </w:p>
    <w:p w14:paraId="45071D49" w14:textId="5BDBA85F" w:rsidR="000E3166" w:rsidRDefault="000E3166" w:rsidP="00B22B0D">
      <w:pPr>
        <w:spacing w:after="120" w:line="360" w:lineRule="auto"/>
        <w:rPr>
          <w:rFonts w:ascii="Arial" w:eastAsia="Times New Roman" w:hAnsi="Arial" w:cs="Arial"/>
          <w:lang w:eastAsia="de-DE"/>
        </w:rPr>
      </w:pPr>
    </w:p>
    <w:p w14:paraId="79C51627" w14:textId="7B63A552" w:rsidR="00203CC1" w:rsidRPr="00203CC1" w:rsidRDefault="00203CC1" w:rsidP="00B22B0D">
      <w:pPr>
        <w:spacing w:after="120" w:line="360" w:lineRule="auto"/>
        <w:contextualSpacing/>
        <w:rPr>
          <w:rFonts w:ascii="Arial" w:eastAsia="Times New Roman" w:hAnsi="Arial" w:cs="Arial"/>
          <w:lang w:eastAsia="de-DE"/>
        </w:rPr>
      </w:pPr>
      <w:r w:rsidRPr="00203CC1">
        <w:rPr>
          <w:rFonts w:ascii="Arial" w:eastAsia="Times New Roman" w:hAnsi="Arial" w:cs="Arial"/>
          <w:lang w:eastAsia="de-DE"/>
        </w:rPr>
        <w:t xml:space="preserve">Neugierig? </w:t>
      </w:r>
      <w:r w:rsidR="008D13C7" w:rsidRPr="008D13C7">
        <w:rPr>
          <w:rFonts w:ascii="Arial" w:eastAsia="Times New Roman" w:hAnsi="Arial" w:cs="Arial"/>
          <w:lang w:eastAsia="de-DE"/>
        </w:rPr>
        <w:t>Testen Sie die Spitzentechnologie für persönliches Hören jetzt kostenlos bei uns.</w:t>
      </w:r>
      <w:r w:rsidRPr="00203CC1">
        <w:rPr>
          <w:rFonts w:ascii="Arial" w:eastAsia="Times New Roman" w:hAnsi="Arial" w:cs="Arial"/>
          <w:lang w:eastAsia="de-DE"/>
        </w:rPr>
        <w:t xml:space="preserve"> Vereinbaren Sie gleich einen unverbindlichen Termin mit uns unter der Telefonnummer </w:t>
      </w:r>
      <w:r w:rsidRPr="00132B5B">
        <w:rPr>
          <w:rFonts w:ascii="Arial" w:eastAsia="Times New Roman" w:hAnsi="Arial" w:cs="Arial"/>
          <w:highlight w:val="cyan"/>
          <w:lang w:eastAsia="de-DE"/>
        </w:rPr>
        <w:t>01234/56789.</w:t>
      </w:r>
    </w:p>
    <w:p w14:paraId="18EFD699" w14:textId="14EB2ECB" w:rsidR="00203CC1" w:rsidRPr="00203CC1" w:rsidRDefault="00203CC1" w:rsidP="00B22B0D">
      <w:pPr>
        <w:pStyle w:val="EinfAbs"/>
        <w:tabs>
          <w:tab w:val="left" w:pos="2380"/>
        </w:tabs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44086BF2" w14:textId="5C06B62F" w:rsidR="00EB7B8D" w:rsidRPr="00203CC1" w:rsidRDefault="0027487F" w:rsidP="00203CC1">
      <w:pPr>
        <w:pStyle w:val="EinfAbs"/>
        <w:tabs>
          <w:tab w:val="left" w:pos="2380"/>
        </w:tabs>
        <w:suppressAutoHyphens/>
        <w:spacing w:after="170" w:line="360" w:lineRule="auto"/>
        <w:contextualSpacing/>
        <w:rPr>
          <w:rFonts w:ascii="Arial" w:hAnsi="Arial" w:cs="Arial"/>
          <w:spacing w:val="3"/>
          <w:sz w:val="22"/>
          <w:szCs w:val="22"/>
        </w:rPr>
      </w:pPr>
      <w:r w:rsidRPr="00E85485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082690" wp14:editId="07AEE7F8">
                <wp:simplePos x="0" y="0"/>
                <wp:positionH relativeFrom="margin">
                  <wp:posOffset>4529455</wp:posOffset>
                </wp:positionH>
                <wp:positionV relativeFrom="paragraph">
                  <wp:posOffset>107950</wp:posOffset>
                </wp:positionV>
                <wp:extent cx="167640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1263" w14:textId="77777777" w:rsidR="0027487F" w:rsidRPr="00E85485" w:rsidRDefault="0027487F" w:rsidP="0027487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Signia </w:t>
                            </w:r>
                            <w:r w:rsidRPr="00E85485">
                              <w:rPr>
                                <w:color w:val="808080" w:themeColor="background1" w:themeShade="80"/>
                              </w:rPr>
                              <w:t xml:space="preserve">Pure </w:t>
                            </w:r>
                            <w:proofErr w:type="spellStart"/>
                            <w:r w:rsidRPr="00E85485">
                              <w:rPr>
                                <w:color w:val="808080" w:themeColor="background1" w:themeShade="80"/>
                              </w:rPr>
                              <w:t>Charge&amp;Go</w:t>
                            </w:r>
                            <w:proofErr w:type="spellEnd"/>
                            <w:r w:rsidRPr="00E85485">
                              <w:rPr>
                                <w:color w:val="808080" w:themeColor="background1" w:themeShade="8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0826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6.65pt;margin-top:8.5pt;width:13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" stroked="f">
                <v:textbox style="mso-fit-shape-to-text:t">
                  <w:txbxContent>
                    <w:p w14:paraId="7DFF1263" w14:textId="77777777" w:rsidR="0027487F" w:rsidRPr="00E85485" w:rsidRDefault="0027487F" w:rsidP="0027487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Signia </w:t>
                      </w:r>
                      <w:r w:rsidRPr="00E85485">
                        <w:rPr>
                          <w:color w:val="808080" w:themeColor="background1" w:themeShade="80"/>
                        </w:rPr>
                        <w:t xml:space="preserve">Pure </w:t>
                      </w:r>
                      <w:proofErr w:type="spellStart"/>
                      <w:r w:rsidRPr="00E85485">
                        <w:rPr>
                          <w:color w:val="808080" w:themeColor="background1" w:themeShade="80"/>
                        </w:rPr>
                        <w:t>Charge&amp;Go</w:t>
                      </w:r>
                      <w:proofErr w:type="spellEnd"/>
                      <w:r w:rsidRPr="00E85485">
                        <w:rPr>
                          <w:color w:val="808080" w:themeColor="background1" w:themeShade="80"/>
                        </w:rPr>
                        <w:t xml:space="preserve"> 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r w:rsidR="00EB7B8D" w:rsidRPr="00203CC1">
        <w:rPr>
          <w:rFonts w:ascii="Arial" w:hAnsi="Arial" w:cs="Arial"/>
          <w:sz w:val="22"/>
          <w:szCs w:val="22"/>
        </w:rPr>
        <w:t>Wir freuen uns auf Sie!</w:t>
      </w:r>
    </w:p>
    <w:p w14:paraId="06C80987" w14:textId="03DD4E05" w:rsidR="00C11878" w:rsidRPr="00893BBE" w:rsidRDefault="00EB7B8D" w:rsidP="00203CC1">
      <w:pPr>
        <w:spacing w:line="360" w:lineRule="auto"/>
        <w:contextualSpacing/>
        <w:rPr>
          <w:noProof/>
        </w:rPr>
      </w:pPr>
      <w:r w:rsidRPr="002B46CE">
        <w:rPr>
          <w:rFonts w:ascii="Arial" w:hAnsi="Arial" w:cs="Arial"/>
          <w:highlight w:val="cyan"/>
        </w:rPr>
        <w:t>Ihr Team von Mustermann Hörakustik</w:t>
      </w:r>
    </w:p>
    <w:sectPr w:rsidR="00C11878" w:rsidRPr="00893B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8D"/>
    <w:rsid w:val="00032D59"/>
    <w:rsid w:val="0004277B"/>
    <w:rsid w:val="000E3166"/>
    <w:rsid w:val="000F5672"/>
    <w:rsid w:val="00132B5B"/>
    <w:rsid w:val="001979F8"/>
    <w:rsid w:val="00203CC1"/>
    <w:rsid w:val="00230024"/>
    <w:rsid w:val="00267E54"/>
    <w:rsid w:val="0027487F"/>
    <w:rsid w:val="002B46CE"/>
    <w:rsid w:val="00330B13"/>
    <w:rsid w:val="00397C4E"/>
    <w:rsid w:val="003B1203"/>
    <w:rsid w:val="00405654"/>
    <w:rsid w:val="0043078D"/>
    <w:rsid w:val="00456184"/>
    <w:rsid w:val="004632F6"/>
    <w:rsid w:val="00474834"/>
    <w:rsid w:val="004933BA"/>
    <w:rsid w:val="004D51FB"/>
    <w:rsid w:val="00532F67"/>
    <w:rsid w:val="00574A44"/>
    <w:rsid w:val="00576D42"/>
    <w:rsid w:val="00584D03"/>
    <w:rsid w:val="005C2107"/>
    <w:rsid w:val="005F1432"/>
    <w:rsid w:val="00624AD2"/>
    <w:rsid w:val="00645062"/>
    <w:rsid w:val="006644D1"/>
    <w:rsid w:val="007270E6"/>
    <w:rsid w:val="007336A9"/>
    <w:rsid w:val="00737B58"/>
    <w:rsid w:val="007549E1"/>
    <w:rsid w:val="007C05BA"/>
    <w:rsid w:val="007E0F53"/>
    <w:rsid w:val="007F0380"/>
    <w:rsid w:val="007F4065"/>
    <w:rsid w:val="0083392D"/>
    <w:rsid w:val="008350B3"/>
    <w:rsid w:val="00883A77"/>
    <w:rsid w:val="00893BBE"/>
    <w:rsid w:val="00894D9F"/>
    <w:rsid w:val="008A44F7"/>
    <w:rsid w:val="008D13C7"/>
    <w:rsid w:val="00902969"/>
    <w:rsid w:val="00944787"/>
    <w:rsid w:val="009478E5"/>
    <w:rsid w:val="009B1380"/>
    <w:rsid w:val="009C6B1D"/>
    <w:rsid w:val="009D0285"/>
    <w:rsid w:val="00A77FDA"/>
    <w:rsid w:val="00B11EE0"/>
    <w:rsid w:val="00B22B0D"/>
    <w:rsid w:val="00B3561B"/>
    <w:rsid w:val="00B42C12"/>
    <w:rsid w:val="00BC6FE9"/>
    <w:rsid w:val="00BD08A2"/>
    <w:rsid w:val="00BF318D"/>
    <w:rsid w:val="00C00FD8"/>
    <w:rsid w:val="00C11878"/>
    <w:rsid w:val="00C33F52"/>
    <w:rsid w:val="00C46138"/>
    <w:rsid w:val="00C63EAA"/>
    <w:rsid w:val="00CF41CC"/>
    <w:rsid w:val="00DF081D"/>
    <w:rsid w:val="00E427EE"/>
    <w:rsid w:val="00EB7B8D"/>
    <w:rsid w:val="00F030CA"/>
    <w:rsid w:val="00F037CA"/>
    <w:rsid w:val="00F10ED2"/>
    <w:rsid w:val="00F10FAA"/>
    <w:rsid w:val="00F66760"/>
    <w:rsid w:val="00F7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8005"/>
  <w15:chartTrackingRefBased/>
  <w15:docId w15:val="{051823DD-9CB0-41E0-8C85-2460AF73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EB7B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02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02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02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02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028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Mueller-Ploetz, Alexandra</dc:creator>
  <cp:keywords/>
  <dc:description/>
  <cp:lastModifiedBy>Kuechler, Marco</cp:lastModifiedBy>
  <cp:revision>5</cp:revision>
  <cp:lastPrinted>2019-10-02T12:06:00Z</cp:lastPrinted>
  <dcterms:created xsi:type="dcterms:W3CDTF">2019-10-29T14:02:00Z</dcterms:created>
  <dcterms:modified xsi:type="dcterms:W3CDTF">2019-11-06T12:20:00Z</dcterms:modified>
</cp:coreProperties>
</file>