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27F38" w14:textId="4485A660" w:rsidR="00EB7B8D" w:rsidRPr="002B46CE" w:rsidRDefault="00EB7B8D" w:rsidP="00EB7B8D">
      <w:pPr>
        <w:spacing w:after="0" w:line="300" w:lineRule="auto"/>
        <w:rPr>
          <w:rFonts w:ascii="Arial" w:eastAsia="Times New Roman" w:hAnsi="Arial" w:cs="Arial"/>
          <w:highlight w:val="cyan"/>
          <w:lang w:eastAsia="de-DE"/>
        </w:rPr>
      </w:pPr>
      <w:r w:rsidRPr="002B46CE">
        <w:rPr>
          <w:rFonts w:ascii="Arial" w:eastAsia="Times New Roman" w:hAnsi="Arial" w:cs="Arial"/>
          <w:highlight w:val="cyan"/>
          <w:lang w:eastAsia="de-DE"/>
        </w:rPr>
        <w:t>Herrn Manfred Mustermann</w:t>
      </w:r>
    </w:p>
    <w:p w14:paraId="29B76215" w14:textId="12B86B7B" w:rsidR="00EB7B8D" w:rsidRPr="002B46CE" w:rsidRDefault="00EB7B8D" w:rsidP="00EB7B8D">
      <w:pPr>
        <w:spacing w:after="0" w:line="300" w:lineRule="auto"/>
        <w:rPr>
          <w:rFonts w:ascii="Arial" w:eastAsia="Times New Roman" w:hAnsi="Arial" w:cs="Arial"/>
          <w:highlight w:val="cyan"/>
          <w:lang w:eastAsia="de-DE"/>
        </w:rPr>
      </w:pPr>
      <w:r w:rsidRPr="002B46CE">
        <w:rPr>
          <w:rFonts w:ascii="Arial" w:eastAsia="Times New Roman" w:hAnsi="Arial" w:cs="Arial"/>
          <w:highlight w:val="cyan"/>
          <w:lang w:eastAsia="de-DE"/>
        </w:rPr>
        <w:t>Musterstraße 1</w:t>
      </w:r>
    </w:p>
    <w:p w14:paraId="7B3A9831" w14:textId="011D54FB" w:rsidR="00EB7B8D" w:rsidRPr="002B46CE" w:rsidRDefault="00971EE1" w:rsidP="00EB7B8D">
      <w:pPr>
        <w:spacing w:after="0" w:line="300" w:lineRule="auto"/>
        <w:rPr>
          <w:rFonts w:ascii="Arial" w:eastAsia="Times New Roman" w:hAnsi="Arial" w:cs="Arial"/>
          <w:lang w:eastAsia="de-DE"/>
        </w:rPr>
      </w:pPr>
      <w:r w:rsidRPr="00971EE1">
        <w:rPr>
          <w:rFonts w:ascii="Arial" w:hAnsi="Arial" w:cs="Arial"/>
          <w:noProof/>
          <w:highlight w:val="cyan"/>
        </w:rPr>
        <mc:AlternateContent>
          <mc:Choice Requires="wps">
            <w:drawing>
              <wp:anchor distT="45720" distB="45720" distL="114300" distR="114300" simplePos="0" relativeHeight="251661312" behindDoc="0" locked="0" layoutInCell="1" allowOverlap="1" wp14:anchorId="0283BEA5" wp14:editId="1D457335">
                <wp:simplePos x="0" y="0"/>
                <wp:positionH relativeFrom="margin">
                  <wp:align>right</wp:align>
                </wp:positionH>
                <wp:positionV relativeFrom="paragraph">
                  <wp:posOffset>498475</wp:posOffset>
                </wp:positionV>
                <wp:extent cx="2360930" cy="1404620"/>
                <wp:effectExtent l="0" t="0" r="635"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255DCE" w14:textId="04551C15" w:rsidR="00971EE1" w:rsidRDefault="00971EE1" w:rsidP="00971EE1">
                            <w:pPr>
                              <w:jc w:val="right"/>
                            </w:pPr>
                            <w:r w:rsidRPr="002B46CE">
                              <w:rPr>
                                <w:rFonts w:ascii="Arial" w:hAnsi="Arial" w:cs="Arial"/>
                                <w:highlight w:val="cyan"/>
                              </w:rPr>
                              <w:t xml:space="preserve">Musterstadt, </w:t>
                            </w:r>
                            <w:proofErr w:type="spellStart"/>
                            <w:r w:rsidRPr="002B46CE">
                              <w:rPr>
                                <w:rFonts w:ascii="Arial" w:hAnsi="Arial" w:cs="Arial"/>
                                <w:highlight w:val="cyan"/>
                              </w:rPr>
                              <w:t>xx.</w:t>
                            </w:r>
                            <w:proofErr w:type="gramStart"/>
                            <w:r w:rsidRPr="002B46CE">
                              <w:rPr>
                                <w:rFonts w:ascii="Arial" w:hAnsi="Arial" w:cs="Arial"/>
                                <w:highlight w:val="cyan"/>
                              </w:rPr>
                              <w:t>xx.xxxx</w:t>
                            </w:r>
                            <w:proofErr w:type="spellEnd"/>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83BEA5" id="_x0000_t202" coordsize="21600,21600" o:spt="202" path="m,l,21600r21600,l21600,xe">
                <v:stroke joinstyle="miter"/>
                <v:path gradientshapeok="t" o:connecttype="rect"/>
              </v:shapetype>
              <v:shape id="Textfeld 2" o:spid="_x0000_s1026" type="#_x0000_t202" style="position:absolute;margin-left:134.7pt;margin-top:39.2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" stroked="f">
                <v:textbox style="mso-fit-shape-to-text:t">
                  <w:txbxContent>
                    <w:p w14:paraId="23255DCE" w14:textId="04551C15" w:rsidR="00971EE1" w:rsidRDefault="00971EE1" w:rsidP="00971EE1">
                      <w:pPr>
                        <w:jc w:val="right"/>
                      </w:pPr>
                      <w:r w:rsidRPr="002B46CE">
                        <w:rPr>
                          <w:rFonts w:ascii="Arial" w:hAnsi="Arial" w:cs="Arial"/>
                          <w:highlight w:val="cyan"/>
                        </w:rPr>
                        <w:t xml:space="preserve">Musterstadt, </w:t>
                      </w:r>
                      <w:proofErr w:type="spellStart"/>
                      <w:r w:rsidRPr="002B46CE">
                        <w:rPr>
                          <w:rFonts w:ascii="Arial" w:hAnsi="Arial" w:cs="Arial"/>
                          <w:highlight w:val="cyan"/>
                        </w:rPr>
                        <w:t>xx.</w:t>
                      </w:r>
                      <w:proofErr w:type="gramStart"/>
                      <w:r w:rsidRPr="002B46CE">
                        <w:rPr>
                          <w:rFonts w:ascii="Arial" w:hAnsi="Arial" w:cs="Arial"/>
                          <w:highlight w:val="cyan"/>
                        </w:rPr>
                        <w:t>xx.xxxx</w:t>
                      </w:r>
                      <w:proofErr w:type="spellEnd"/>
                      <w:proofErr w:type="gramEnd"/>
                    </w:p>
                  </w:txbxContent>
                </v:textbox>
                <w10:wrap type="square" anchorx="margin"/>
              </v:shape>
            </w:pict>
          </mc:Fallback>
        </mc:AlternateContent>
      </w:r>
      <w:r w:rsidR="00EB7B8D" w:rsidRPr="002B46CE">
        <w:rPr>
          <w:rFonts w:ascii="Arial" w:eastAsia="Times New Roman" w:hAnsi="Arial" w:cs="Arial"/>
          <w:highlight w:val="cyan"/>
          <w:lang w:eastAsia="de-DE"/>
        </w:rPr>
        <w:t>12345 Musterstadt</w:t>
      </w:r>
    </w:p>
    <w:p w14:paraId="29241461" w14:textId="77777777" w:rsidR="00AD69E6" w:rsidRDefault="00AD69E6" w:rsidP="00203CC1">
      <w:pPr>
        <w:pStyle w:val="EinfAbs"/>
        <w:tabs>
          <w:tab w:val="left" w:pos="2380"/>
        </w:tabs>
        <w:suppressAutoHyphens/>
        <w:spacing w:after="170" w:line="360" w:lineRule="auto"/>
        <w:contextualSpacing/>
        <w:rPr>
          <w:rFonts w:ascii="Arial" w:hAnsi="Arial" w:cs="Arial"/>
          <w:b/>
          <w:bCs/>
          <w:color w:val="auto"/>
          <w:sz w:val="22"/>
          <w:szCs w:val="22"/>
          <w:highlight w:val="cyan"/>
        </w:rPr>
      </w:pPr>
    </w:p>
    <w:p w14:paraId="5B9F578E" w14:textId="77777777" w:rsidR="00AD69E6" w:rsidRDefault="00AD69E6" w:rsidP="00203CC1">
      <w:pPr>
        <w:pStyle w:val="EinfAbs"/>
        <w:tabs>
          <w:tab w:val="left" w:pos="2380"/>
        </w:tabs>
        <w:suppressAutoHyphens/>
        <w:spacing w:after="170" w:line="360" w:lineRule="auto"/>
        <w:contextualSpacing/>
        <w:rPr>
          <w:rFonts w:ascii="Arial" w:hAnsi="Arial" w:cs="Arial"/>
          <w:b/>
          <w:bCs/>
          <w:color w:val="auto"/>
          <w:sz w:val="22"/>
          <w:szCs w:val="22"/>
          <w:highlight w:val="cyan"/>
        </w:rPr>
      </w:pPr>
    </w:p>
    <w:p w14:paraId="06ADB185" w14:textId="77777777" w:rsidR="00AD69E6" w:rsidRDefault="00AD69E6" w:rsidP="00203CC1">
      <w:pPr>
        <w:pStyle w:val="EinfAbs"/>
        <w:tabs>
          <w:tab w:val="left" w:pos="2380"/>
        </w:tabs>
        <w:suppressAutoHyphens/>
        <w:spacing w:after="170" w:line="360" w:lineRule="auto"/>
        <w:contextualSpacing/>
        <w:rPr>
          <w:rFonts w:ascii="Arial" w:hAnsi="Arial" w:cs="Arial"/>
          <w:b/>
          <w:bCs/>
          <w:color w:val="auto"/>
          <w:sz w:val="22"/>
          <w:szCs w:val="22"/>
          <w:highlight w:val="cyan"/>
        </w:rPr>
      </w:pPr>
    </w:p>
    <w:p w14:paraId="56B0D6A6" w14:textId="0B62FF7A" w:rsidR="00AD69E6" w:rsidRDefault="00AD69E6" w:rsidP="00203CC1">
      <w:pPr>
        <w:pStyle w:val="EinfAbs"/>
        <w:tabs>
          <w:tab w:val="left" w:pos="2380"/>
        </w:tabs>
        <w:suppressAutoHyphens/>
        <w:spacing w:after="170" w:line="360" w:lineRule="auto"/>
        <w:contextualSpacing/>
        <w:rPr>
          <w:rFonts w:ascii="Arial" w:hAnsi="Arial" w:cs="Arial"/>
          <w:b/>
          <w:bCs/>
          <w:color w:val="auto"/>
          <w:sz w:val="22"/>
          <w:szCs w:val="22"/>
          <w:highlight w:val="cyan"/>
        </w:rPr>
      </w:pPr>
    </w:p>
    <w:p w14:paraId="6FEF9893" w14:textId="77777777" w:rsidR="008938E7" w:rsidRDefault="008938E7" w:rsidP="00203CC1">
      <w:pPr>
        <w:pStyle w:val="EinfAbs"/>
        <w:tabs>
          <w:tab w:val="left" w:pos="2380"/>
        </w:tabs>
        <w:suppressAutoHyphens/>
        <w:spacing w:after="170" w:line="360" w:lineRule="auto"/>
        <w:contextualSpacing/>
        <w:rPr>
          <w:rFonts w:ascii="Arial" w:hAnsi="Arial" w:cs="Arial"/>
          <w:b/>
          <w:bCs/>
          <w:color w:val="auto"/>
          <w:sz w:val="22"/>
          <w:szCs w:val="22"/>
          <w:highlight w:val="cyan"/>
        </w:rPr>
      </w:pPr>
    </w:p>
    <w:p w14:paraId="1099A074" w14:textId="592791FE" w:rsidR="00EB7B8D" w:rsidRDefault="00203CC1" w:rsidP="00203CC1">
      <w:pPr>
        <w:pStyle w:val="EinfAbs"/>
        <w:tabs>
          <w:tab w:val="left" w:pos="2380"/>
        </w:tabs>
        <w:suppressAutoHyphens/>
        <w:spacing w:after="170" w:line="360" w:lineRule="auto"/>
        <w:contextualSpacing/>
        <w:rPr>
          <w:rFonts w:ascii="Arial" w:hAnsi="Arial" w:cs="Arial"/>
          <w:b/>
          <w:bCs/>
          <w:color w:val="auto"/>
          <w:sz w:val="22"/>
          <w:szCs w:val="22"/>
        </w:rPr>
      </w:pPr>
      <w:r w:rsidRPr="002B46CE">
        <w:rPr>
          <w:rFonts w:ascii="Arial" w:hAnsi="Arial" w:cs="Arial"/>
          <w:b/>
          <w:bCs/>
          <w:color w:val="auto"/>
          <w:sz w:val="22"/>
          <w:szCs w:val="22"/>
          <w:highlight w:val="cyan"/>
        </w:rPr>
        <w:t>L</w:t>
      </w:r>
      <w:r w:rsidR="00F66760" w:rsidRPr="002B46CE">
        <w:rPr>
          <w:rFonts w:ascii="Arial" w:hAnsi="Arial" w:cs="Arial"/>
          <w:b/>
          <w:bCs/>
          <w:color w:val="auto"/>
          <w:sz w:val="22"/>
          <w:szCs w:val="22"/>
          <w:highlight w:val="cyan"/>
        </w:rPr>
        <w:t>iebe Frau Mustermann</w:t>
      </w:r>
      <w:r w:rsidR="00EB7B8D" w:rsidRPr="002B46CE">
        <w:rPr>
          <w:rFonts w:ascii="Arial" w:hAnsi="Arial" w:cs="Arial"/>
          <w:b/>
          <w:bCs/>
          <w:color w:val="auto"/>
          <w:sz w:val="22"/>
          <w:szCs w:val="22"/>
          <w:highlight w:val="cyan"/>
        </w:rPr>
        <w:t>,</w:t>
      </w:r>
      <w:r w:rsidR="00F66760" w:rsidRPr="002B46CE">
        <w:rPr>
          <w:rFonts w:ascii="Arial" w:hAnsi="Arial" w:cs="Arial"/>
          <w:b/>
          <w:bCs/>
          <w:color w:val="auto"/>
          <w:sz w:val="22"/>
          <w:szCs w:val="22"/>
          <w:highlight w:val="cyan"/>
        </w:rPr>
        <w:t xml:space="preserve"> lieber Herr Mustermann</w:t>
      </w:r>
      <w:r w:rsidRPr="002B46CE">
        <w:rPr>
          <w:rFonts w:ascii="Arial" w:hAnsi="Arial" w:cs="Arial"/>
          <w:b/>
          <w:bCs/>
          <w:color w:val="auto"/>
          <w:sz w:val="22"/>
          <w:szCs w:val="22"/>
          <w:highlight w:val="cyan"/>
        </w:rPr>
        <w:t>,</w:t>
      </w:r>
    </w:p>
    <w:p w14:paraId="457F92A5" w14:textId="77777777" w:rsidR="00971EE1" w:rsidRDefault="00971EE1" w:rsidP="00203CC1">
      <w:pPr>
        <w:pStyle w:val="EinfAbs"/>
        <w:tabs>
          <w:tab w:val="left" w:pos="2380"/>
        </w:tabs>
        <w:suppressAutoHyphens/>
        <w:spacing w:after="170" w:line="360" w:lineRule="auto"/>
        <w:contextualSpacing/>
        <w:rPr>
          <w:rFonts w:ascii="Arial" w:eastAsia="Times New Roman" w:hAnsi="Arial" w:cs="Arial"/>
          <w:color w:val="auto"/>
          <w:sz w:val="22"/>
          <w:szCs w:val="22"/>
          <w:lang w:eastAsia="de-DE"/>
        </w:rPr>
      </w:pPr>
    </w:p>
    <w:p w14:paraId="408C0F44" w14:textId="56996ECD" w:rsidR="00AD69E6" w:rsidRDefault="00AD69E6" w:rsidP="00203CC1">
      <w:pPr>
        <w:pStyle w:val="EinfAbs"/>
        <w:tabs>
          <w:tab w:val="left" w:pos="2380"/>
        </w:tabs>
        <w:suppressAutoHyphens/>
        <w:spacing w:after="170" w:line="360" w:lineRule="auto"/>
        <w:contextualSpacing/>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mal ehrlich: wo benutzen Sie noch Batterien? Wenn Sie sich zu Hause mal umsehen, werden Sie merken, fast alle hochwertigen Elektronikgeräte funktionieren heute mit Akku. Das ist einfacher, komfortabel und verursacht deutlich weniger Müll. Warum sollten Sie davon nicht auch bei Ihren Hörgeräten profitieren? Erleben Sie jetzt</w:t>
      </w:r>
      <w:r>
        <w:rPr>
          <w:rFonts w:ascii="Arial" w:eastAsia="Times New Roman" w:hAnsi="Arial" w:cs="Arial"/>
          <w:color w:val="auto"/>
          <w:sz w:val="22"/>
          <w:szCs w:val="22"/>
          <w:lang w:eastAsia="de-DE"/>
        </w:rPr>
        <w:t xml:space="preserve"> </w:t>
      </w:r>
      <w:r>
        <w:rPr>
          <w:rFonts w:ascii="Arial" w:eastAsia="Times New Roman" w:hAnsi="Arial" w:cs="Arial"/>
          <w:color w:val="auto"/>
          <w:sz w:val="22"/>
          <w:szCs w:val="22"/>
          <w:lang w:eastAsia="de-DE"/>
        </w:rPr>
        <w:t xml:space="preserve">bei uns </w:t>
      </w:r>
      <w:r>
        <w:rPr>
          <w:rFonts w:ascii="Arial" w:eastAsia="Times New Roman" w:hAnsi="Arial" w:cs="Arial"/>
          <w:color w:val="auto"/>
          <w:sz w:val="22"/>
          <w:szCs w:val="22"/>
          <w:lang w:eastAsia="de-DE"/>
        </w:rPr>
        <w:t xml:space="preserve">die neuen </w:t>
      </w:r>
      <w:r w:rsidRPr="003449B2">
        <w:rPr>
          <w:rFonts w:ascii="Arial" w:eastAsia="Times New Roman" w:hAnsi="Arial" w:cs="Arial"/>
          <w:b/>
          <w:color w:val="auto"/>
          <w:sz w:val="22"/>
          <w:szCs w:val="22"/>
          <w:lang w:eastAsia="de-DE"/>
        </w:rPr>
        <w:t>Signia</w:t>
      </w:r>
      <w:r>
        <w:rPr>
          <w:rFonts w:ascii="Arial" w:eastAsia="Times New Roman" w:hAnsi="Arial" w:cs="Arial"/>
          <w:color w:val="auto"/>
          <w:sz w:val="22"/>
          <w:szCs w:val="22"/>
          <w:lang w:eastAsia="de-DE"/>
        </w:rPr>
        <w:t xml:space="preserve"> </w:t>
      </w:r>
      <w:r>
        <w:rPr>
          <w:rFonts w:ascii="Arial" w:eastAsia="Times New Roman" w:hAnsi="Arial" w:cs="Arial"/>
          <w:b/>
          <w:color w:val="auto"/>
          <w:sz w:val="22"/>
          <w:szCs w:val="22"/>
          <w:lang w:eastAsia="de-DE"/>
        </w:rPr>
        <w:t xml:space="preserve">Hörgeräte mit Lithium-Ionen-Akku: </w:t>
      </w:r>
      <w:proofErr w:type="spellStart"/>
      <w:r>
        <w:rPr>
          <w:rFonts w:ascii="Arial" w:eastAsia="Times New Roman" w:hAnsi="Arial" w:cs="Arial"/>
          <w:b/>
          <w:color w:val="auto"/>
          <w:sz w:val="22"/>
          <w:szCs w:val="22"/>
          <w:lang w:eastAsia="de-DE"/>
        </w:rPr>
        <w:t>Styletto</w:t>
      </w:r>
      <w:proofErr w:type="spellEnd"/>
      <w:r>
        <w:rPr>
          <w:rFonts w:ascii="Arial" w:eastAsia="Times New Roman" w:hAnsi="Arial" w:cs="Arial"/>
          <w:b/>
          <w:color w:val="auto"/>
          <w:sz w:val="22"/>
          <w:szCs w:val="22"/>
          <w:lang w:eastAsia="de-DE"/>
        </w:rPr>
        <w:t xml:space="preserve"> X und Pure </w:t>
      </w:r>
      <w:proofErr w:type="spellStart"/>
      <w:r>
        <w:rPr>
          <w:rFonts w:ascii="Arial" w:eastAsia="Times New Roman" w:hAnsi="Arial" w:cs="Arial"/>
          <w:b/>
          <w:color w:val="auto"/>
          <w:sz w:val="22"/>
          <w:szCs w:val="22"/>
          <w:lang w:eastAsia="de-DE"/>
        </w:rPr>
        <w:t>Charge&amp;Go</w:t>
      </w:r>
      <w:proofErr w:type="spellEnd"/>
      <w:r>
        <w:rPr>
          <w:rFonts w:ascii="Arial" w:eastAsia="Times New Roman" w:hAnsi="Arial" w:cs="Arial"/>
          <w:b/>
          <w:color w:val="auto"/>
          <w:sz w:val="22"/>
          <w:szCs w:val="22"/>
          <w:lang w:eastAsia="de-DE"/>
        </w:rPr>
        <w:t xml:space="preserve"> X.</w:t>
      </w:r>
    </w:p>
    <w:p w14:paraId="2146CEDB" w14:textId="77777777" w:rsidR="00AD69E6" w:rsidRDefault="00AD69E6" w:rsidP="00203CC1">
      <w:pPr>
        <w:pStyle w:val="EinfAbs"/>
        <w:tabs>
          <w:tab w:val="left" w:pos="2380"/>
        </w:tabs>
        <w:suppressAutoHyphens/>
        <w:spacing w:after="170" w:line="360" w:lineRule="auto"/>
        <w:contextualSpacing/>
        <w:rPr>
          <w:rFonts w:ascii="Arial" w:eastAsia="Times New Roman" w:hAnsi="Arial" w:cs="Arial"/>
          <w:color w:val="auto"/>
          <w:sz w:val="22"/>
          <w:szCs w:val="22"/>
          <w:lang w:eastAsia="de-DE"/>
        </w:rPr>
      </w:pPr>
    </w:p>
    <w:p w14:paraId="019F8D4F" w14:textId="6D590EA2" w:rsidR="008938E7" w:rsidRDefault="008938E7" w:rsidP="008938E7">
      <w:pPr>
        <w:pStyle w:val="EinfAbs"/>
        <w:tabs>
          <w:tab w:val="left" w:pos="2380"/>
        </w:tabs>
        <w:suppressAutoHyphens/>
        <w:spacing w:after="170" w:line="360" w:lineRule="auto"/>
        <w:contextualSpacing/>
        <w:rPr>
          <w:rFonts w:ascii="Arial" w:eastAsia="Times New Roman" w:hAnsi="Arial" w:cs="Arial"/>
          <w:color w:val="auto"/>
          <w:sz w:val="22"/>
          <w:szCs w:val="22"/>
          <w:lang w:eastAsia="de-DE"/>
        </w:rPr>
      </w:pPr>
      <w:r>
        <w:rPr>
          <w:rFonts w:ascii="Arial" w:eastAsia="Times New Roman" w:hAnsi="Arial" w:cs="Arial"/>
          <w:noProof/>
          <w:color w:val="auto"/>
          <w:sz w:val="22"/>
          <w:szCs w:val="22"/>
          <w:lang w:eastAsia="de-DE"/>
        </w:rPr>
        <w:drawing>
          <wp:anchor distT="0" distB="0" distL="114300" distR="114300" simplePos="0" relativeHeight="251658240" behindDoc="0" locked="0" layoutInCell="1" allowOverlap="1" wp14:anchorId="6B486EAE" wp14:editId="5D711B07">
            <wp:simplePos x="0" y="0"/>
            <wp:positionH relativeFrom="column">
              <wp:posOffset>3215005</wp:posOffset>
            </wp:positionH>
            <wp:positionV relativeFrom="paragraph">
              <wp:posOffset>903234</wp:posOffset>
            </wp:positionV>
            <wp:extent cx="2701290" cy="1524000"/>
            <wp:effectExtent l="0" t="0" r="381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502"/>
                    <a:stretch/>
                  </pic:blipFill>
                  <pic:spPr bwMode="auto">
                    <a:xfrm>
                      <a:off x="0" y="0"/>
                      <a:ext cx="2701290"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69E6">
        <w:rPr>
          <w:rFonts w:ascii="Arial" w:eastAsia="Times New Roman" w:hAnsi="Arial" w:cs="Arial"/>
          <w:color w:val="auto"/>
          <w:sz w:val="22"/>
          <w:szCs w:val="22"/>
          <w:lang w:eastAsia="de-DE"/>
        </w:rPr>
        <w:t xml:space="preserve">Die Hörgeräte erkennen vollautomatisch Ihre aktuelle Hörsituation und stellen die Klangverarbeitung direkt darauf ein. Die </w:t>
      </w:r>
      <w:r w:rsidR="00AD69E6" w:rsidRPr="00922CFC">
        <w:rPr>
          <w:rFonts w:ascii="Arial" w:eastAsia="Times New Roman" w:hAnsi="Arial" w:cs="Arial"/>
          <w:color w:val="auto"/>
          <w:sz w:val="22"/>
          <w:szCs w:val="22"/>
          <w:lang w:eastAsia="de-DE"/>
        </w:rPr>
        <w:t>Akku-Power</w:t>
      </w:r>
      <w:r w:rsidR="00AD69E6">
        <w:rPr>
          <w:rFonts w:ascii="Arial" w:eastAsia="Times New Roman" w:hAnsi="Arial" w:cs="Arial"/>
          <w:color w:val="auto"/>
          <w:sz w:val="22"/>
          <w:szCs w:val="22"/>
          <w:lang w:eastAsia="de-DE"/>
        </w:rPr>
        <w:t xml:space="preserve"> bietet gutes Hören bis zu </w:t>
      </w:r>
      <w:r w:rsidR="00AD69E6" w:rsidRPr="00922CFC">
        <w:rPr>
          <w:rFonts w:ascii="Arial" w:eastAsia="Times New Roman" w:hAnsi="Arial" w:cs="Arial"/>
          <w:b/>
          <w:bCs/>
          <w:color w:val="auto"/>
          <w:sz w:val="22"/>
          <w:szCs w:val="22"/>
          <w:lang w:eastAsia="de-DE"/>
        </w:rPr>
        <w:t>23 Stunden am Stück</w:t>
      </w:r>
      <w:r w:rsidR="00AD69E6">
        <w:rPr>
          <w:rFonts w:ascii="Arial" w:eastAsia="Times New Roman" w:hAnsi="Arial" w:cs="Arial"/>
          <w:color w:val="auto"/>
          <w:sz w:val="22"/>
          <w:szCs w:val="22"/>
          <w:lang w:eastAsia="de-DE"/>
        </w:rPr>
        <w:t xml:space="preserve"> – mit nur einer Akkuladung.</w:t>
      </w:r>
      <w:r w:rsidR="00AD69E6" w:rsidRPr="00922CFC">
        <w:rPr>
          <w:rFonts w:ascii="Arial" w:eastAsia="Times New Roman" w:hAnsi="Arial" w:cs="Arial"/>
          <w:color w:val="auto"/>
          <w:sz w:val="22"/>
          <w:szCs w:val="22"/>
          <w:lang w:eastAsia="de-DE"/>
        </w:rPr>
        <w:t xml:space="preserve"> </w:t>
      </w:r>
      <w:r w:rsidR="00AD69E6">
        <w:rPr>
          <w:rFonts w:ascii="Arial" w:eastAsia="Times New Roman" w:hAnsi="Arial" w:cs="Arial"/>
          <w:color w:val="auto"/>
          <w:sz w:val="22"/>
          <w:szCs w:val="22"/>
          <w:lang w:eastAsia="de-DE"/>
        </w:rPr>
        <w:t xml:space="preserve">Mit dem mobilen </w:t>
      </w:r>
      <w:r w:rsidR="00AD69E6" w:rsidRPr="003449B2">
        <w:rPr>
          <w:rFonts w:ascii="Arial" w:eastAsia="Times New Roman" w:hAnsi="Arial" w:cs="Arial"/>
          <w:b/>
          <w:color w:val="auto"/>
          <w:sz w:val="22"/>
          <w:szCs w:val="22"/>
          <w:lang w:eastAsia="de-DE"/>
        </w:rPr>
        <w:t>Lade-Etui des</w:t>
      </w:r>
      <w:r w:rsidR="00AD69E6">
        <w:rPr>
          <w:rFonts w:ascii="Arial" w:eastAsia="Times New Roman" w:hAnsi="Arial" w:cs="Arial"/>
          <w:color w:val="auto"/>
          <w:sz w:val="22"/>
          <w:szCs w:val="22"/>
          <w:lang w:eastAsia="de-DE"/>
        </w:rPr>
        <w:t xml:space="preserve"> </w:t>
      </w:r>
      <w:proofErr w:type="spellStart"/>
      <w:r w:rsidR="00AD69E6" w:rsidRPr="007F04FD">
        <w:rPr>
          <w:rFonts w:ascii="Arial" w:eastAsia="Times New Roman" w:hAnsi="Arial" w:cs="Arial"/>
          <w:b/>
          <w:bCs/>
          <w:color w:val="auto"/>
          <w:sz w:val="22"/>
          <w:szCs w:val="22"/>
          <w:lang w:eastAsia="de-DE"/>
        </w:rPr>
        <w:t>Styletto</w:t>
      </w:r>
      <w:proofErr w:type="spellEnd"/>
      <w:r w:rsidR="00AD69E6" w:rsidRPr="007F04FD">
        <w:rPr>
          <w:rFonts w:ascii="Arial" w:eastAsia="Times New Roman" w:hAnsi="Arial" w:cs="Arial"/>
          <w:b/>
          <w:bCs/>
          <w:color w:val="auto"/>
          <w:sz w:val="22"/>
          <w:szCs w:val="22"/>
          <w:lang w:eastAsia="de-DE"/>
        </w:rPr>
        <w:t xml:space="preserve"> X</w:t>
      </w:r>
      <w:r w:rsidR="00AD69E6">
        <w:rPr>
          <w:rFonts w:ascii="Arial" w:eastAsia="Times New Roman" w:hAnsi="Arial" w:cs="Arial"/>
          <w:color w:val="auto"/>
          <w:sz w:val="22"/>
          <w:szCs w:val="22"/>
          <w:lang w:eastAsia="de-DE"/>
        </w:rPr>
        <w:t xml:space="preserve"> sind Sie außerdem bis zu 4 Tage unterwegs und unabhängig – ganz ohne Stecker und Kabel.</w:t>
      </w:r>
      <w:r w:rsidR="00AD69E6">
        <w:rPr>
          <w:rFonts w:ascii="Arial" w:eastAsia="Times New Roman" w:hAnsi="Arial" w:cs="Arial"/>
          <w:color w:val="auto"/>
          <w:sz w:val="22"/>
          <w:szCs w:val="22"/>
          <w:lang w:eastAsia="de-DE"/>
        </w:rPr>
        <w:br/>
      </w:r>
      <w:r w:rsidR="00AD69E6">
        <w:rPr>
          <w:rFonts w:ascii="Arial" w:eastAsia="Times New Roman" w:hAnsi="Arial" w:cs="Arial"/>
          <w:noProof/>
          <w:color w:val="auto"/>
          <w:sz w:val="22"/>
          <w:szCs w:val="22"/>
          <w:lang w:eastAsia="de-DE"/>
        </w:rPr>
        <w:t>Durch die</w:t>
      </w:r>
      <w:r w:rsidR="00AD69E6">
        <w:rPr>
          <w:rFonts w:ascii="Arial" w:eastAsia="Times New Roman" w:hAnsi="Arial" w:cs="Arial"/>
          <w:color w:val="auto"/>
          <w:sz w:val="22"/>
          <w:szCs w:val="22"/>
          <w:lang w:eastAsia="de-DE"/>
        </w:rPr>
        <w:t xml:space="preserve"> Verwendung modernster </w:t>
      </w:r>
      <w:r w:rsidR="00AD69E6" w:rsidRPr="00D97F56">
        <w:rPr>
          <w:rFonts w:ascii="Arial" w:eastAsia="Times New Roman" w:hAnsi="Arial" w:cs="Arial"/>
          <w:b/>
          <w:color w:val="auto"/>
          <w:sz w:val="22"/>
          <w:szCs w:val="22"/>
          <w:lang w:eastAsia="de-DE"/>
        </w:rPr>
        <w:t>Lithium-Ionen-Akkus</w:t>
      </w:r>
      <w:r w:rsidR="00AD69E6">
        <w:rPr>
          <w:rFonts w:ascii="Arial" w:eastAsia="Times New Roman" w:hAnsi="Arial" w:cs="Arial"/>
          <w:color w:val="auto"/>
          <w:sz w:val="22"/>
          <w:szCs w:val="22"/>
          <w:lang w:eastAsia="de-DE"/>
        </w:rPr>
        <w:t xml:space="preserve"> gehören Batteriewechsel der Vergangenheit an: So sparen Sie sich und der Umwelt bis zu </w:t>
      </w:r>
      <w:r w:rsidR="00AD69E6" w:rsidRPr="00922CFC">
        <w:rPr>
          <w:rFonts w:ascii="Arial" w:eastAsia="Times New Roman" w:hAnsi="Arial" w:cs="Arial"/>
          <w:b/>
          <w:bCs/>
          <w:color w:val="auto"/>
          <w:sz w:val="22"/>
          <w:szCs w:val="22"/>
          <w:lang w:eastAsia="de-DE"/>
        </w:rPr>
        <w:t>185 Batterien pro Jahr</w:t>
      </w:r>
      <w:r w:rsidR="00AD69E6">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 </w:t>
      </w:r>
      <w:r>
        <w:rPr>
          <w:rFonts w:ascii="Arial" w:eastAsia="Times New Roman" w:hAnsi="Arial" w:cs="Arial"/>
          <w:color w:val="auto"/>
          <w:sz w:val="22"/>
          <w:szCs w:val="22"/>
          <w:lang w:eastAsia="de-DE"/>
        </w:rPr>
        <w:t xml:space="preserve">Und dank </w:t>
      </w:r>
      <w:r w:rsidRPr="00922CFC">
        <w:rPr>
          <w:rFonts w:ascii="Arial" w:eastAsia="Times New Roman" w:hAnsi="Arial" w:cs="Arial"/>
          <w:b/>
          <w:bCs/>
          <w:color w:val="auto"/>
          <w:sz w:val="22"/>
          <w:szCs w:val="22"/>
          <w:lang w:eastAsia="de-DE"/>
        </w:rPr>
        <w:t xml:space="preserve">Bluetooth </w:t>
      </w:r>
      <w:r w:rsidRPr="00922CFC">
        <w:rPr>
          <w:rFonts w:ascii="Arial" w:eastAsia="Times New Roman" w:hAnsi="Arial" w:cs="Arial"/>
          <w:color w:val="auto"/>
          <w:sz w:val="22"/>
          <w:szCs w:val="22"/>
          <w:lang w:eastAsia="de-DE"/>
        </w:rPr>
        <w:t>übertragen Sie Ihre</w:t>
      </w:r>
      <w:r w:rsidRPr="00922CFC">
        <w:rPr>
          <w:rFonts w:ascii="Arial" w:eastAsia="Times New Roman" w:hAnsi="Arial" w:cs="Arial"/>
          <w:b/>
          <w:bCs/>
          <w:color w:val="auto"/>
          <w:sz w:val="22"/>
          <w:szCs w:val="22"/>
          <w:lang w:eastAsia="de-DE"/>
        </w:rPr>
        <w:t xml:space="preserve"> Musik, Telefonate oder den TV-Ton</w:t>
      </w:r>
      <w:r>
        <w:rPr>
          <w:rFonts w:ascii="Arial" w:eastAsia="Times New Roman" w:hAnsi="Arial" w:cs="Arial"/>
          <w:color w:val="auto"/>
          <w:sz w:val="22"/>
          <w:szCs w:val="22"/>
          <w:lang w:eastAsia="de-DE"/>
        </w:rPr>
        <w:t xml:space="preserve"> direkt in die Signia Hörgeräte. </w:t>
      </w:r>
    </w:p>
    <w:p w14:paraId="03B2DAA6" w14:textId="77777777" w:rsidR="008938E7" w:rsidRDefault="008938E7" w:rsidP="008938E7">
      <w:pPr>
        <w:pStyle w:val="EinfAbs"/>
        <w:tabs>
          <w:tab w:val="left" w:pos="2380"/>
        </w:tabs>
        <w:suppressAutoHyphens/>
        <w:spacing w:after="170" w:line="360" w:lineRule="auto"/>
        <w:contextualSpacing/>
        <w:rPr>
          <w:rFonts w:ascii="Arial" w:eastAsia="Times New Roman" w:hAnsi="Arial" w:cs="Arial"/>
          <w:color w:val="auto"/>
          <w:sz w:val="22"/>
          <w:szCs w:val="22"/>
          <w:lang w:eastAsia="de-DE"/>
        </w:rPr>
      </w:pPr>
    </w:p>
    <w:p w14:paraId="143E6056" w14:textId="5726B9CD" w:rsidR="008938E7" w:rsidRDefault="008938E7" w:rsidP="008938E7">
      <w:pPr>
        <w:pStyle w:val="EinfAbs"/>
        <w:tabs>
          <w:tab w:val="left" w:pos="2380"/>
        </w:tabs>
        <w:suppressAutoHyphens/>
        <w:spacing w:after="170" w:line="360" w:lineRule="auto"/>
        <w:contextualSpacing/>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Mit der kostenlosen </w:t>
      </w:r>
      <w:r w:rsidRPr="00875CC0">
        <w:rPr>
          <w:rFonts w:ascii="Arial" w:eastAsia="Times New Roman" w:hAnsi="Arial" w:cs="Arial"/>
          <w:b/>
          <w:color w:val="auto"/>
          <w:sz w:val="22"/>
          <w:szCs w:val="22"/>
          <w:lang w:eastAsia="de-DE"/>
        </w:rPr>
        <w:t xml:space="preserve">Signia App </w:t>
      </w:r>
      <w:r w:rsidRPr="00AC4BE3">
        <w:rPr>
          <w:rFonts w:ascii="Arial" w:eastAsia="Times New Roman" w:hAnsi="Arial" w:cs="Arial"/>
          <w:color w:val="auto"/>
          <w:sz w:val="22"/>
          <w:szCs w:val="22"/>
          <w:lang w:eastAsia="de-DE"/>
        </w:rPr>
        <w:t>auf Ihrem Smartphone</w:t>
      </w:r>
      <w:r>
        <w:rPr>
          <w:rFonts w:ascii="Arial" w:eastAsia="Times New Roman" w:hAnsi="Arial" w:cs="Arial"/>
          <w:b/>
          <w:color w:val="auto"/>
          <w:sz w:val="22"/>
          <w:szCs w:val="22"/>
          <w:lang w:eastAsia="de-DE"/>
        </w:rPr>
        <w:t xml:space="preserve"> </w:t>
      </w:r>
      <w:r>
        <w:rPr>
          <w:rFonts w:ascii="Arial" w:eastAsia="Times New Roman" w:hAnsi="Arial" w:cs="Arial"/>
          <w:color w:val="auto"/>
          <w:sz w:val="22"/>
          <w:szCs w:val="22"/>
          <w:lang w:eastAsia="de-DE"/>
        </w:rPr>
        <w:t xml:space="preserve">bedienen Sie die Hörgeräte ganz diskret und Sie haben mit dem </w:t>
      </w:r>
      <w:r w:rsidRPr="007F04FD">
        <w:rPr>
          <w:rFonts w:ascii="Arial" w:eastAsia="Times New Roman" w:hAnsi="Arial" w:cs="Arial"/>
          <w:b/>
          <w:bCs/>
          <w:color w:val="auto"/>
          <w:sz w:val="22"/>
          <w:szCs w:val="22"/>
          <w:lang w:eastAsia="de-DE"/>
        </w:rPr>
        <w:t xml:space="preserve">Signia </w:t>
      </w:r>
      <w:proofErr w:type="spellStart"/>
      <w:r w:rsidRPr="007F04FD">
        <w:rPr>
          <w:rFonts w:ascii="Arial" w:eastAsia="Times New Roman" w:hAnsi="Arial" w:cs="Arial"/>
          <w:b/>
          <w:bCs/>
          <w:color w:val="auto"/>
          <w:sz w:val="22"/>
          <w:szCs w:val="22"/>
          <w:lang w:eastAsia="de-DE"/>
        </w:rPr>
        <w:t>Assistant</w:t>
      </w:r>
      <w:proofErr w:type="spellEnd"/>
      <w:r>
        <w:rPr>
          <w:rFonts w:ascii="Arial" w:eastAsia="Times New Roman" w:hAnsi="Arial" w:cs="Arial"/>
          <w:color w:val="auto"/>
          <w:sz w:val="22"/>
          <w:szCs w:val="22"/>
          <w:lang w:eastAsia="de-DE"/>
        </w:rPr>
        <w:t xml:space="preserve"> einen intelligenten Hör-Begleiter immer mit dabei.</w:t>
      </w:r>
    </w:p>
    <w:p w14:paraId="1CCABA58" w14:textId="33EB84F9" w:rsidR="008938E7" w:rsidRDefault="008938E7" w:rsidP="008938E7">
      <w:pPr>
        <w:pStyle w:val="EinfAbs"/>
        <w:tabs>
          <w:tab w:val="left" w:pos="2380"/>
        </w:tabs>
        <w:suppressAutoHyphens/>
        <w:spacing w:after="170" w:line="360" w:lineRule="auto"/>
        <w:contextualSpacing/>
        <w:rPr>
          <w:rFonts w:ascii="Arial" w:eastAsia="Times New Roman" w:hAnsi="Arial" w:cs="Arial"/>
          <w:color w:val="auto"/>
          <w:sz w:val="22"/>
          <w:szCs w:val="22"/>
          <w:lang w:eastAsia="de-DE"/>
        </w:rPr>
      </w:pPr>
    </w:p>
    <w:p w14:paraId="285B8BED" w14:textId="77777777" w:rsidR="008938E7" w:rsidRPr="00AC4BE3" w:rsidRDefault="008938E7" w:rsidP="008938E7">
      <w:pPr>
        <w:pStyle w:val="EinfAbs"/>
        <w:tabs>
          <w:tab w:val="left" w:pos="2380"/>
        </w:tabs>
        <w:suppressAutoHyphens/>
        <w:spacing w:after="170" w:line="360" w:lineRule="auto"/>
        <w:contextualSpacing/>
        <w:rPr>
          <w:rFonts w:ascii="Arial" w:eastAsia="Times New Roman" w:hAnsi="Arial" w:cs="Arial"/>
          <w:bCs/>
          <w:color w:val="auto"/>
          <w:sz w:val="22"/>
          <w:szCs w:val="22"/>
          <w:lang w:eastAsia="de-DE"/>
        </w:rPr>
      </w:pPr>
      <w:r w:rsidRPr="00AC4BE3">
        <w:rPr>
          <w:rFonts w:ascii="Arial" w:eastAsia="Times New Roman" w:hAnsi="Arial" w:cs="Arial"/>
          <w:bCs/>
          <w:color w:val="auto"/>
          <w:sz w:val="22"/>
          <w:szCs w:val="22"/>
          <w:lang w:eastAsia="de-DE"/>
        </w:rPr>
        <w:t xml:space="preserve">Sie möchten die </w:t>
      </w:r>
      <w:r>
        <w:rPr>
          <w:rFonts w:ascii="Arial" w:eastAsia="Times New Roman" w:hAnsi="Arial" w:cs="Arial"/>
          <w:bCs/>
          <w:color w:val="auto"/>
          <w:sz w:val="22"/>
          <w:szCs w:val="22"/>
          <w:lang w:eastAsia="de-DE"/>
        </w:rPr>
        <w:t>modernen Hörgeräte</w:t>
      </w:r>
      <w:r w:rsidRPr="00AC4BE3">
        <w:rPr>
          <w:rFonts w:ascii="Arial" w:eastAsia="Times New Roman" w:hAnsi="Arial" w:cs="Arial"/>
          <w:bCs/>
          <w:color w:val="auto"/>
          <w:sz w:val="22"/>
          <w:szCs w:val="22"/>
          <w:lang w:eastAsia="de-DE"/>
        </w:rPr>
        <w:t xml:space="preserve"> mit Akku-Power erleben? </w:t>
      </w:r>
    </w:p>
    <w:p w14:paraId="5B13C149" w14:textId="638B417A" w:rsidR="008938E7" w:rsidRDefault="008938E7" w:rsidP="008938E7">
      <w:pPr>
        <w:pStyle w:val="EinfAbs"/>
        <w:tabs>
          <w:tab w:val="left" w:pos="2380"/>
        </w:tabs>
        <w:suppressAutoHyphens/>
        <w:spacing w:after="170" w:line="360" w:lineRule="auto"/>
        <w:contextualSpacing/>
        <w:rPr>
          <w:rFonts w:ascii="Arial" w:eastAsia="Times New Roman" w:hAnsi="Arial" w:cs="Arial"/>
          <w:color w:val="auto"/>
          <w:sz w:val="22"/>
          <w:szCs w:val="22"/>
          <w:lang w:eastAsia="de-DE"/>
        </w:rPr>
      </w:pPr>
      <w:r w:rsidRPr="00E837BE">
        <w:rPr>
          <w:rFonts w:ascii="Arial" w:eastAsia="Times New Roman" w:hAnsi="Arial" w:cs="Arial"/>
          <w:b/>
          <w:bCs/>
          <w:color w:val="auto"/>
          <w:sz w:val="22"/>
          <w:szCs w:val="22"/>
          <w:lang w:eastAsia="de-DE"/>
        </w:rPr>
        <w:t>Ihre Gesundheit</w:t>
      </w:r>
      <w:r>
        <w:rPr>
          <w:rFonts w:ascii="Arial" w:eastAsia="Times New Roman" w:hAnsi="Arial" w:cs="Arial"/>
          <w:color w:val="auto"/>
          <w:sz w:val="22"/>
          <w:szCs w:val="22"/>
          <w:lang w:eastAsia="de-DE"/>
        </w:rPr>
        <w:t xml:space="preserve"> und die unserer Mitarbeiter hat oberste Priorität. Mit </w:t>
      </w:r>
      <w:r w:rsidRPr="00875CC0">
        <w:rPr>
          <w:rFonts w:ascii="Arial" w:eastAsia="Times New Roman" w:hAnsi="Arial" w:cs="Arial"/>
          <w:b/>
          <w:color w:val="auto"/>
          <w:sz w:val="22"/>
          <w:szCs w:val="22"/>
          <w:lang w:eastAsia="de-DE"/>
        </w:rPr>
        <w:t>umfangreichen Hygienemaßnahmen</w:t>
      </w:r>
      <w:r>
        <w:rPr>
          <w:rFonts w:ascii="Arial" w:eastAsia="Times New Roman" w:hAnsi="Arial" w:cs="Arial"/>
          <w:color w:val="auto"/>
          <w:sz w:val="22"/>
          <w:szCs w:val="22"/>
          <w:lang w:eastAsia="de-DE"/>
        </w:rPr>
        <w:t xml:space="preserve"> schützen wir Sie und unsere Mitarbeiter.</w:t>
      </w:r>
    </w:p>
    <w:p w14:paraId="1FEB0495" w14:textId="77777777" w:rsidR="008938E7" w:rsidRDefault="008938E7" w:rsidP="008938E7">
      <w:pPr>
        <w:pStyle w:val="EinfAbs"/>
        <w:tabs>
          <w:tab w:val="left" w:pos="2380"/>
        </w:tabs>
        <w:suppressAutoHyphens/>
        <w:spacing w:after="170" w:line="360" w:lineRule="auto"/>
        <w:contextualSpacing/>
        <w:rPr>
          <w:rFonts w:ascii="Arial" w:eastAsia="Times New Roman" w:hAnsi="Arial" w:cs="Arial"/>
          <w:color w:val="auto"/>
          <w:sz w:val="22"/>
          <w:szCs w:val="22"/>
          <w:lang w:eastAsia="de-DE"/>
        </w:rPr>
      </w:pPr>
      <w:r w:rsidRPr="007B0BD1">
        <w:rPr>
          <w:rFonts w:ascii="Arial" w:eastAsia="Times New Roman" w:hAnsi="Arial" w:cs="Arial"/>
          <w:color w:val="auto"/>
          <w:sz w:val="22"/>
          <w:szCs w:val="22"/>
          <w:lang w:eastAsia="de-DE"/>
        </w:rPr>
        <w:t>V</w:t>
      </w:r>
      <w:r>
        <w:rPr>
          <w:rFonts w:ascii="Arial" w:eastAsia="Times New Roman" w:hAnsi="Arial" w:cs="Arial"/>
          <w:color w:val="auto"/>
          <w:sz w:val="22"/>
          <w:szCs w:val="22"/>
          <w:lang w:eastAsia="de-DE"/>
        </w:rPr>
        <w:t>ereinbaren Sie jetzt Ihren Termin zur unverbindlichen Ausprobe:</w:t>
      </w:r>
      <w:r w:rsidRPr="007B0BD1">
        <w:rPr>
          <w:rFonts w:ascii="Arial" w:eastAsia="Times New Roman" w:hAnsi="Arial" w:cs="Arial"/>
          <w:color w:val="auto"/>
          <w:sz w:val="22"/>
          <w:szCs w:val="22"/>
          <w:lang w:eastAsia="de-DE"/>
        </w:rPr>
        <w:t xml:space="preserve"> </w:t>
      </w:r>
      <w:r w:rsidRPr="007B0BD1">
        <w:rPr>
          <w:rFonts w:ascii="Arial" w:eastAsia="Times New Roman" w:hAnsi="Arial" w:cs="Arial"/>
          <w:color w:val="auto"/>
          <w:sz w:val="22"/>
          <w:szCs w:val="22"/>
          <w:highlight w:val="cyan"/>
          <w:lang w:eastAsia="de-DE"/>
        </w:rPr>
        <w:t>01234/56789</w:t>
      </w:r>
      <w:r w:rsidRPr="007B0BD1">
        <w:rPr>
          <w:rFonts w:ascii="Arial" w:eastAsia="Times New Roman" w:hAnsi="Arial" w:cs="Arial"/>
          <w:color w:val="auto"/>
          <w:sz w:val="22"/>
          <w:szCs w:val="22"/>
          <w:lang w:eastAsia="de-DE"/>
        </w:rPr>
        <w:t>.</w:t>
      </w:r>
      <w:r w:rsidRPr="007B0BD1">
        <w:rPr>
          <w:rFonts w:ascii="Arial" w:eastAsia="Times New Roman" w:hAnsi="Arial" w:cs="Arial"/>
          <w:color w:val="auto"/>
          <w:sz w:val="22"/>
          <w:szCs w:val="22"/>
          <w:lang w:eastAsia="de-DE"/>
        </w:rPr>
        <w:br/>
      </w:r>
    </w:p>
    <w:p w14:paraId="161B93A9" w14:textId="77777777" w:rsidR="008938E7" w:rsidRDefault="008938E7" w:rsidP="008938E7">
      <w:pPr>
        <w:pStyle w:val="EinfAbs"/>
        <w:tabs>
          <w:tab w:val="left" w:pos="2380"/>
        </w:tabs>
        <w:suppressAutoHyphens/>
        <w:spacing w:after="170" w:line="360" w:lineRule="auto"/>
        <w:contextualSpacing/>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Wir freuen uns auf Sie.</w:t>
      </w:r>
    </w:p>
    <w:p w14:paraId="06C80987" w14:textId="55BD3484" w:rsidR="00C11878" w:rsidRPr="007B0BD1" w:rsidRDefault="008938E7" w:rsidP="007B0BD1">
      <w:pPr>
        <w:pStyle w:val="EinfAbs"/>
        <w:tabs>
          <w:tab w:val="left" w:pos="2380"/>
        </w:tabs>
        <w:suppressAutoHyphens/>
        <w:spacing w:after="170" w:line="360" w:lineRule="auto"/>
        <w:contextualSpacing/>
        <w:rPr>
          <w:rFonts w:ascii="Arial" w:eastAsia="Times New Roman" w:hAnsi="Arial" w:cs="Arial"/>
          <w:color w:val="auto"/>
          <w:sz w:val="22"/>
          <w:szCs w:val="22"/>
          <w:lang w:eastAsia="de-DE"/>
        </w:rPr>
      </w:pPr>
      <w:r w:rsidRPr="007B0BD1">
        <w:rPr>
          <w:rFonts w:ascii="Arial" w:eastAsia="Times New Roman" w:hAnsi="Arial" w:cs="Arial"/>
          <w:color w:val="auto"/>
          <w:sz w:val="22"/>
          <w:szCs w:val="22"/>
          <w:highlight w:val="cyan"/>
          <w:lang w:eastAsia="de-DE"/>
        </w:rPr>
        <w:t>Ihr Team von Mustermann Hörakustik</w:t>
      </w:r>
    </w:p>
    <w:sectPr w:rsidR="00C11878" w:rsidRPr="007B0BD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2D75D" w14:textId="77777777" w:rsidR="005A344D" w:rsidRDefault="005A344D" w:rsidP="008E6F97">
      <w:pPr>
        <w:spacing w:after="0" w:line="240" w:lineRule="auto"/>
      </w:pPr>
      <w:r>
        <w:separator/>
      </w:r>
    </w:p>
  </w:endnote>
  <w:endnote w:type="continuationSeparator" w:id="0">
    <w:p w14:paraId="0AAF33DD" w14:textId="77777777" w:rsidR="005A344D" w:rsidRDefault="005A344D" w:rsidP="008E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Next W1G">
    <w:altName w:val="Avenir Next W1G"/>
    <w:panose1 w:val="020B0503020202020204"/>
    <w:charset w:val="00"/>
    <w:family w:val="swiss"/>
    <w:notTrueType/>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9CCC2" w14:textId="77777777" w:rsidR="005A344D" w:rsidRDefault="005A344D" w:rsidP="008E6F97">
      <w:pPr>
        <w:spacing w:after="0" w:line="240" w:lineRule="auto"/>
      </w:pPr>
      <w:r>
        <w:separator/>
      </w:r>
    </w:p>
  </w:footnote>
  <w:footnote w:type="continuationSeparator" w:id="0">
    <w:p w14:paraId="73826B10" w14:textId="77777777" w:rsidR="005A344D" w:rsidRDefault="005A344D" w:rsidP="008E6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87FED"/>
    <w:multiLevelType w:val="hybridMultilevel"/>
    <w:tmpl w:val="FF5E7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B37C2A"/>
    <w:multiLevelType w:val="hybridMultilevel"/>
    <w:tmpl w:val="5030D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8D"/>
    <w:rsid w:val="0001429D"/>
    <w:rsid w:val="00032D59"/>
    <w:rsid w:val="0004277B"/>
    <w:rsid w:val="00043BB7"/>
    <w:rsid w:val="000643B1"/>
    <w:rsid w:val="000644A6"/>
    <w:rsid w:val="000A404B"/>
    <w:rsid w:val="000A54A5"/>
    <w:rsid w:val="000F5672"/>
    <w:rsid w:val="00122839"/>
    <w:rsid w:val="00132B5B"/>
    <w:rsid w:val="00136469"/>
    <w:rsid w:val="00143E69"/>
    <w:rsid w:val="00145B92"/>
    <w:rsid w:val="001979F8"/>
    <w:rsid w:val="001A0F0F"/>
    <w:rsid w:val="001D28E1"/>
    <w:rsid w:val="00203CC1"/>
    <w:rsid w:val="00211B81"/>
    <w:rsid w:val="00230024"/>
    <w:rsid w:val="002603B3"/>
    <w:rsid w:val="00267E54"/>
    <w:rsid w:val="00292ACA"/>
    <w:rsid w:val="002A2673"/>
    <w:rsid w:val="002A73F9"/>
    <w:rsid w:val="002B46CE"/>
    <w:rsid w:val="002B7226"/>
    <w:rsid w:val="002E106E"/>
    <w:rsid w:val="00307B24"/>
    <w:rsid w:val="00330B13"/>
    <w:rsid w:val="003449B2"/>
    <w:rsid w:val="003855AA"/>
    <w:rsid w:val="003903F3"/>
    <w:rsid w:val="0039607B"/>
    <w:rsid w:val="00397C4E"/>
    <w:rsid w:val="003B1203"/>
    <w:rsid w:val="003B317D"/>
    <w:rsid w:val="00405654"/>
    <w:rsid w:val="0043078D"/>
    <w:rsid w:val="00441F22"/>
    <w:rsid w:val="00456184"/>
    <w:rsid w:val="004632F6"/>
    <w:rsid w:val="00474834"/>
    <w:rsid w:val="004933BA"/>
    <w:rsid w:val="004D51FB"/>
    <w:rsid w:val="004F1DC5"/>
    <w:rsid w:val="00500FAE"/>
    <w:rsid w:val="00527667"/>
    <w:rsid w:val="00532F67"/>
    <w:rsid w:val="005510B8"/>
    <w:rsid w:val="0055775E"/>
    <w:rsid w:val="00572073"/>
    <w:rsid w:val="00574A44"/>
    <w:rsid w:val="00576D42"/>
    <w:rsid w:val="00584D03"/>
    <w:rsid w:val="005A344D"/>
    <w:rsid w:val="005B6E09"/>
    <w:rsid w:val="005C2107"/>
    <w:rsid w:val="005E1265"/>
    <w:rsid w:val="005E5FF1"/>
    <w:rsid w:val="005F1432"/>
    <w:rsid w:val="00624AD2"/>
    <w:rsid w:val="00645062"/>
    <w:rsid w:val="006644D1"/>
    <w:rsid w:val="006A5D35"/>
    <w:rsid w:val="006F0163"/>
    <w:rsid w:val="00714581"/>
    <w:rsid w:val="00722425"/>
    <w:rsid w:val="007270E6"/>
    <w:rsid w:val="007336A9"/>
    <w:rsid w:val="00737B58"/>
    <w:rsid w:val="007549E1"/>
    <w:rsid w:val="007B0BD1"/>
    <w:rsid w:val="007C05BA"/>
    <w:rsid w:val="007D3D43"/>
    <w:rsid w:val="007E0F53"/>
    <w:rsid w:val="007F0380"/>
    <w:rsid w:val="007F04FD"/>
    <w:rsid w:val="007F4065"/>
    <w:rsid w:val="007F64B1"/>
    <w:rsid w:val="0083392D"/>
    <w:rsid w:val="008350B3"/>
    <w:rsid w:val="008456EF"/>
    <w:rsid w:val="00875CC0"/>
    <w:rsid w:val="00883A77"/>
    <w:rsid w:val="008938E7"/>
    <w:rsid w:val="00893BBE"/>
    <w:rsid w:val="00894D9F"/>
    <w:rsid w:val="008A12F5"/>
    <w:rsid w:val="008A2B71"/>
    <w:rsid w:val="008A44F7"/>
    <w:rsid w:val="008C6D93"/>
    <w:rsid w:val="008D13C7"/>
    <w:rsid w:val="008E6F97"/>
    <w:rsid w:val="00902969"/>
    <w:rsid w:val="00944787"/>
    <w:rsid w:val="009478E5"/>
    <w:rsid w:val="00971EE1"/>
    <w:rsid w:val="009A1920"/>
    <w:rsid w:val="009B1380"/>
    <w:rsid w:val="009C6B1D"/>
    <w:rsid w:val="009D0086"/>
    <w:rsid w:val="009D0285"/>
    <w:rsid w:val="00A775C7"/>
    <w:rsid w:val="00A77FDA"/>
    <w:rsid w:val="00AD69E6"/>
    <w:rsid w:val="00AE1A71"/>
    <w:rsid w:val="00AE3BEE"/>
    <w:rsid w:val="00B07250"/>
    <w:rsid w:val="00B15671"/>
    <w:rsid w:val="00B21685"/>
    <w:rsid w:val="00B22B0D"/>
    <w:rsid w:val="00B3561B"/>
    <w:rsid w:val="00B42561"/>
    <w:rsid w:val="00B42C12"/>
    <w:rsid w:val="00B47368"/>
    <w:rsid w:val="00B74135"/>
    <w:rsid w:val="00BD08A2"/>
    <w:rsid w:val="00BE2981"/>
    <w:rsid w:val="00BE7F48"/>
    <w:rsid w:val="00BF318D"/>
    <w:rsid w:val="00C00FD8"/>
    <w:rsid w:val="00C11878"/>
    <w:rsid w:val="00C33F52"/>
    <w:rsid w:val="00C55C81"/>
    <w:rsid w:val="00C55EFD"/>
    <w:rsid w:val="00C63EAA"/>
    <w:rsid w:val="00C853F2"/>
    <w:rsid w:val="00CB3CE1"/>
    <w:rsid w:val="00CE3671"/>
    <w:rsid w:val="00CF41CC"/>
    <w:rsid w:val="00D024CA"/>
    <w:rsid w:val="00D255C4"/>
    <w:rsid w:val="00D328BA"/>
    <w:rsid w:val="00D41CD6"/>
    <w:rsid w:val="00D57DC4"/>
    <w:rsid w:val="00D97F56"/>
    <w:rsid w:val="00DF081D"/>
    <w:rsid w:val="00E427EE"/>
    <w:rsid w:val="00E837BE"/>
    <w:rsid w:val="00E83877"/>
    <w:rsid w:val="00E85485"/>
    <w:rsid w:val="00EB7B8D"/>
    <w:rsid w:val="00F030CA"/>
    <w:rsid w:val="00F037CA"/>
    <w:rsid w:val="00F10ED2"/>
    <w:rsid w:val="00F10FAA"/>
    <w:rsid w:val="00F66760"/>
    <w:rsid w:val="00F75870"/>
    <w:rsid w:val="00FB6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8005"/>
  <w15:chartTrackingRefBased/>
  <w15:docId w15:val="{492C5CB3-24D4-4764-B09A-2E9A100D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EB7B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Kommentarzeichen">
    <w:name w:val="annotation reference"/>
    <w:basedOn w:val="Absatz-Standardschriftart"/>
    <w:uiPriority w:val="99"/>
    <w:semiHidden/>
    <w:unhideWhenUsed/>
    <w:rsid w:val="009D0285"/>
    <w:rPr>
      <w:sz w:val="16"/>
      <w:szCs w:val="16"/>
    </w:rPr>
  </w:style>
  <w:style w:type="paragraph" w:styleId="Kommentartext">
    <w:name w:val="annotation text"/>
    <w:basedOn w:val="Standard"/>
    <w:link w:val="KommentartextZchn"/>
    <w:uiPriority w:val="99"/>
    <w:semiHidden/>
    <w:unhideWhenUsed/>
    <w:rsid w:val="009D02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0285"/>
    <w:rPr>
      <w:sz w:val="20"/>
      <w:szCs w:val="20"/>
    </w:rPr>
  </w:style>
  <w:style w:type="paragraph" w:styleId="Kommentarthema">
    <w:name w:val="annotation subject"/>
    <w:basedOn w:val="Kommentartext"/>
    <w:next w:val="Kommentartext"/>
    <w:link w:val="KommentarthemaZchn"/>
    <w:uiPriority w:val="99"/>
    <w:semiHidden/>
    <w:unhideWhenUsed/>
    <w:rsid w:val="009D0285"/>
    <w:rPr>
      <w:b/>
      <w:bCs/>
    </w:rPr>
  </w:style>
  <w:style w:type="character" w:customStyle="1" w:styleId="KommentarthemaZchn">
    <w:name w:val="Kommentarthema Zchn"/>
    <w:basedOn w:val="KommentartextZchn"/>
    <w:link w:val="Kommentarthema"/>
    <w:uiPriority w:val="99"/>
    <w:semiHidden/>
    <w:rsid w:val="009D0285"/>
    <w:rPr>
      <w:b/>
      <w:bCs/>
      <w:sz w:val="20"/>
      <w:szCs w:val="20"/>
    </w:rPr>
  </w:style>
  <w:style w:type="paragraph" w:styleId="Sprechblasentext">
    <w:name w:val="Balloon Text"/>
    <w:basedOn w:val="Standard"/>
    <w:link w:val="SprechblasentextZchn"/>
    <w:uiPriority w:val="99"/>
    <w:semiHidden/>
    <w:unhideWhenUsed/>
    <w:rsid w:val="009D02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0285"/>
    <w:rPr>
      <w:rFonts w:ascii="Segoe UI" w:hAnsi="Segoe UI" w:cs="Segoe UI"/>
      <w:sz w:val="18"/>
      <w:szCs w:val="18"/>
    </w:rPr>
  </w:style>
  <w:style w:type="paragraph" w:styleId="Kopfzeile">
    <w:name w:val="header"/>
    <w:basedOn w:val="Standard"/>
    <w:link w:val="KopfzeileZchn"/>
    <w:uiPriority w:val="99"/>
    <w:unhideWhenUsed/>
    <w:rsid w:val="008E6F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F97"/>
  </w:style>
  <w:style w:type="paragraph" w:styleId="Fuzeile">
    <w:name w:val="footer"/>
    <w:basedOn w:val="Standard"/>
    <w:link w:val="FuzeileZchn"/>
    <w:uiPriority w:val="99"/>
    <w:unhideWhenUsed/>
    <w:rsid w:val="008E6F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F97"/>
  </w:style>
  <w:style w:type="paragraph" w:styleId="Listenabsatz">
    <w:name w:val="List Paragraph"/>
    <w:basedOn w:val="Standard"/>
    <w:uiPriority w:val="34"/>
    <w:qFormat/>
    <w:rsid w:val="002E106E"/>
    <w:pPr>
      <w:ind w:left="720"/>
      <w:contextualSpacing/>
    </w:pPr>
  </w:style>
  <w:style w:type="paragraph" w:customStyle="1" w:styleId="Default">
    <w:name w:val="Default"/>
    <w:rsid w:val="00D328BA"/>
    <w:pPr>
      <w:autoSpaceDE w:val="0"/>
      <w:autoSpaceDN w:val="0"/>
      <w:adjustRightInd w:val="0"/>
      <w:spacing w:after="0" w:line="240" w:lineRule="auto"/>
    </w:pPr>
    <w:rPr>
      <w:rFonts w:ascii="Avenir Next W1G" w:hAnsi="Avenir Next W1G" w:cs="Avenir Next W1G"/>
      <w:color w:val="000000"/>
      <w:sz w:val="24"/>
      <w:szCs w:val="24"/>
    </w:rPr>
  </w:style>
  <w:style w:type="character" w:customStyle="1" w:styleId="A0">
    <w:name w:val="A0"/>
    <w:uiPriority w:val="99"/>
    <w:rsid w:val="00D328BA"/>
    <w:rPr>
      <w:rFonts w:cs="Avenir Next W1G"/>
      <w:b/>
      <w:bCs/>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79B21-6906-4049-B2A9-C3211196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1436</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Mueller-Ploetz, Alexandra</dc:creator>
  <cp:keywords/>
  <dc:description/>
  <cp:lastModifiedBy>Marco Kuechler</cp:lastModifiedBy>
  <cp:revision>8</cp:revision>
  <cp:lastPrinted>2019-10-02T12:06:00Z</cp:lastPrinted>
  <dcterms:created xsi:type="dcterms:W3CDTF">2020-05-13T07:24:00Z</dcterms:created>
  <dcterms:modified xsi:type="dcterms:W3CDTF">2020-09-30T09:19:00Z</dcterms:modified>
</cp:coreProperties>
</file>